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77" w:rsidRPr="00B134B4" w:rsidRDefault="00E77C77" w:rsidP="00E77C77">
      <w:pPr>
        <w:snapToGrid w:val="0"/>
        <w:spacing w:line="300" w:lineRule="auto"/>
        <w:rPr>
          <w:rFonts w:ascii="Times New Roman" w:eastAsia="黑体" w:hAnsi="Times New Roman" w:cs="Times New Roman"/>
          <w:color w:val="000000"/>
          <w:sz w:val="28"/>
          <w:szCs w:val="28"/>
        </w:rPr>
      </w:pPr>
      <w:r w:rsidRPr="00B134B4">
        <w:rPr>
          <w:rFonts w:ascii="Times New Roman" w:eastAsia="黑体" w:hAnsi="Times New Roman" w:cs="Times New Roman"/>
          <w:color w:val="000000"/>
          <w:sz w:val="28"/>
          <w:szCs w:val="28"/>
        </w:rPr>
        <w:t>附件：</w:t>
      </w:r>
    </w:p>
    <w:p w:rsidR="00E77C77" w:rsidRPr="00B134B4" w:rsidRDefault="00E77C77" w:rsidP="00053AE0">
      <w:pPr>
        <w:snapToGrid w:val="0"/>
        <w:spacing w:line="300" w:lineRule="auto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B134B4">
        <w:rPr>
          <w:rFonts w:ascii="Times New Roman" w:eastAsia="黑体" w:hAnsi="Times New Roman" w:cs="Times New Roman"/>
          <w:color w:val="000000"/>
          <w:sz w:val="28"/>
          <w:szCs w:val="28"/>
        </w:rPr>
        <w:t>校园核酸检测点人员安排表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53"/>
        <w:gridCol w:w="1170"/>
        <w:gridCol w:w="4243"/>
        <w:gridCol w:w="1430"/>
      </w:tblGrid>
      <w:tr w:rsidR="00E77C77" w:rsidRPr="00B134B4" w:rsidTr="00556F97">
        <w:trPr>
          <w:trHeight w:val="300"/>
        </w:trPr>
        <w:tc>
          <w:tcPr>
            <w:tcW w:w="5000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00B050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天赐庄校区</w:t>
            </w:r>
          </w:p>
        </w:tc>
      </w:tr>
      <w:tr w:rsidR="00E77C77" w:rsidRPr="00B134B4" w:rsidTr="00556F97">
        <w:trPr>
          <w:trHeight w:val="588"/>
        </w:trPr>
        <w:tc>
          <w:tcPr>
            <w:tcW w:w="876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548235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b/>
                <w:bCs/>
                <w:color w:val="548235"/>
                <w:kern w:val="0"/>
                <w:szCs w:val="21"/>
              </w:rPr>
              <w:t>点位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548235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b/>
                <w:bCs/>
                <w:color w:val="548235"/>
                <w:kern w:val="0"/>
                <w:szCs w:val="21"/>
              </w:rPr>
              <w:t>服务次序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548235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b/>
                <w:bCs/>
                <w:color w:val="548235"/>
                <w:kern w:val="0"/>
                <w:szCs w:val="21"/>
              </w:rPr>
              <w:t>负责单位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548235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b/>
                <w:bCs/>
                <w:color w:val="548235"/>
                <w:kern w:val="0"/>
                <w:szCs w:val="21"/>
              </w:rPr>
              <w:t>志愿者人数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东区游泳馆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能源学院、图书馆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77C77" w:rsidRPr="00B134B4" w:rsidRDefault="00E77C77" w:rsidP="00556F9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77C77" w:rsidRPr="00B134B4" w:rsidRDefault="00E77C77" w:rsidP="00556F9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物理科学与技术学院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77C77" w:rsidRPr="00B134B4" w:rsidRDefault="00E77C77" w:rsidP="00556F9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王健法学院、东吴学院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77C77" w:rsidRPr="00B134B4" w:rsidRDefault="00E77C77" w:rsidP="00556F9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东吴商学院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博远楼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77C77" w:rsidRPr="00B134B4" w:rsidRDefault="00E77C77" w:rsidP="00556F9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计算机科学与技术学院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77C77" w:rsidRPr="00B134B4" w:rsidRDefault="00E77C77" w:rsidP="00556F9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光电科学与工程学院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77C77" w:rsidRPr="00B134B4" w:rsidRDefault="00E77C77" w:rsidP="00556F9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电子信息学院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77C77" w:rsidRPr="00B134B4" w:rsidRDefault="00E77C77" w:rsidP="00556F9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机关与直属单位党工委、数学科学学院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北校区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每天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苏州医学院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77C77" w:rsidRPr="00B134B4" w:rsidRDefault="00E77C77" w:rsidP="00556F9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后勤基建党委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77C77" w:rsidRPr="00B134B4" w:rsidRDefault="00E77C77" w:rsidP="00556F9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纺织与服装工程学院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后庄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每天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后勤基建党委、苏州医学院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校医院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每天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机关与直属单位党工委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E2EFDA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</w:t>
            </w:r>
          </w:p>
        </w:tc>
      </w:tr>
      <w:tr w:rsidR="00E77C77" w:rsidRPr="00B134B4" w:rsidTr="00556F97">
        <w:trPr>
          <w:trHeight w:val="300"/>
        </w:trPr>
        <w:tc>
          <w:tcPr>
            <w:tcW w:w="5000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ED7D31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独墅湖校区</w:t>
            </w:r>
          </w:p>
        </w:tc>
      </w:tr>
      <w:tr w:rsidR="00E77C77" w:rsidRPr="00B134B4" w:rsidTr="00556F97">
        <w:trPr>
          <w:trHeight w:val="588"/>
        </w:trPr>
        <w:tc>
          <w:tcPr>
            <w:tcW w:w="876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CE4D6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ED7D31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b/>
                <w:bCs/>
                <w:color w:val="ED7D31"/>
                <w:kern w:val="0"/>
                <w:szCs w:val="21"/>
              </w:rPr>
              <w:t>点位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ED7D31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b/>
                <w:bCs/>
                <w:color w:val="ED7D31"/>
                <w:kern w:val="0"/>
                <w:szCs w:val="21"/>
              </w:rPr>
              <w:t>服务次序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ED7D31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b/>
                <w:bCs/>
                <w:color w:val="ED7D31"/>
                <w:kern w:val="0"/>
                <w:szCs w:val="21"/>
              </w:rPr>
              <w:t>负责单位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ED7D31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b/>
                <w:bCs/>
                <w:color w:val="ED7D31"/>
                <w:kern w:val="0"/>
                <w:szCs w:val="21"/>
              </w:rPr>
              <w:t>志愿者人数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 w:val="restart"/>
            <w:tcBorders>
              <w:top w:val="nil"/>
              <w:left w:val="single" w:sz="8" w:space="0" w:color="808080"/>
              <w:right w:val="single" w:sz="8" w:space="0" w:color="808080"/>
            </w:tcBorders>
            <w:shd w:val="clear" w:color="000000" w:fill="FCE4D6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一期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苏州医学院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/>
            <w:tcBorders>
              <w:left w:val="single" w:sz="8" w:space="0" w:color="808080"/>
              <w:right w:val="single" w:sz="8" w:space="0" w:color="808080"/>
            </w:tcBorders>
            <w:vAlign w:val="center"/>
            <w:hideMark/>
          </w:tcPr>
          <w:p w:rsidR="00E77C77" w:rsidRPr="00B134B4" w:rsidRDefault="00E77C77" w:rsidP="00556F9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政治与公共管理学院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/>
            <w:tcBorders>
              <w:left w:val="single" w:sz="8" w:space="0" w:color="808080"/>
              <w:right w:val="single" w:sz="8" w:space="0" w:color="808080"/>
            </w:tcBorders>
            <w:vAlign w:val="center"/>
            <w:hideMark/>
          </w:tcPr>
          <w:p w:rsidR="00E77C77" w:rsidRPr="00B134B4" w:rsidRDefault="00E77C77" w:rsidP="00556F9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材料与化学化工学部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/>
            <w:tcBorders>
              <w:left w:val="single" w:sz="8" w:space="0" w:color="808080"/>
              <w:right w:val="single" w:sz="8" w:space="0" w:color="808080"/>
            </w:tcBorders>
            <w:vAlign w:val="center"/>
            <w:hideMark/>
          </w:tcPr>
          <w:p w:rsidR="00E77C77" w:rsidRPr="00B134B4" w:rsidRDefault="00E77C77" w:rsidP="00556F9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纳米科学技术学院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/>
            <w:tcBorders>
              <w:left w:val="single" w:sz="8" w:space="0" w:color="808080"/>
              <w:right w:val="single" w:sz="8" w:space="0" w:color="808080"/>
            </w:tcBorders>
            <w:vAlign w:val="center"/>
            <w:hideMark/>
          </w:tcPr>
          <w:p w:rsidR="00E77C77" w:rsidRPr="00B134B4" w:rsidRDefault="00E77C77" w:rsidP="00556F97">
            <w:pPr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基础医学与生物科学学院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/>
            <w:tcBorders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FCE4D6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放射医学与防护学院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CE4D6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二期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药学院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77C77" w:rsidRPr="00B134B4" w:rsidRDefault="00E77C77" w:rsidP="00556F9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文学院、马克思主义学院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77C77" w:rsidRPr="00B134B4" w:rsidRDefault="00E77C77" w:rsidP="00556F9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传媒学院、社会学院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77C77" w:rsidRPr="00B134B4" w:rsidRDefault="00E77C77" w:rsidP="00556F9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教育学院、公共卫生学院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77C77" w:rsidRPr="00B134B4" w:rsidRDefault="00E77C77" w:rsidP="00556F9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金螳螂建筑学院、分析测试中心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77C77" w:rsidRPr="00B134B4" w:rsidRDefault="00E77C77" w:rsidP="00556F9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艺术学院、音乐学院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CE4D6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</w:t>
            </w:r>
          </w:p>
        </w:tc>
      </w:tr>
      <w:tr w:rsidR="00E77C77" w:rsidRPr="00B134B4" w:rsidTr="00556F97">
        <w:trPr>
          <w:trHeight w:val="300"/>
        </w:trPr>
        <w:tc>
          <w:tcPr>
            <w:tcW w:w="5000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000000" w:fill="5B9BD5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b/>
                <w:bCs/>
                <w:color w:val="FFFFFF"/>
                <w:kern w:val="0"/>
                <w:szCs w:val="21"/>
              </w:rPr>
              <w:t>阳澄湖校区</w:t>
            </w:r>
          </w:p>
        </w:tc>
      </w:tr>
      <w:tr w:rsidR="00E77C77" w:rsidRPr="00B134B4" w:rsidTr="00556F97">
        <w:trPr>
          <w:trHeight w:val="588"/>
        </w:trPr>
        <w:tc>
          <w:tcPr>
            <w:tcW w:w="876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DEBF7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B0F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b/>
                <w:bCs/>
                <w:color w:val="00B0F0"/>
                <w:kern w:val="0"/>
                <w:szCs w:val="21"/>
              </w:rPr>
              <w:t>点位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DEBF7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B0F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b/>
                <w:bCs/>
                <w:color w:val="00B0F0"/>
                <w:kern w:val="0"/>
                <w:szCs w:val="21"/>
              </w:rPr>
              <w:t>服务次序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DEBF7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B0F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b/>
                <w:bCs/>
                <w:color w:val="00B0F0"/>
                <w:kern w:val="0"/>
                <w:szCs w:val="21"/>
              </w:rPr>
              <w:t>负责单位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DEBF7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B0F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b/>
                <w:bCs/>
                <w:color w:val="00B0F0"/>
                <w:kern w:val="0"/>
                <w:szCs w:val="21"/>
              </w:rPr>
              <w:t>志愿者人数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 w:val="restar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DEBF7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阳澄湖</w:t>
            </w: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 2B </w:t>
            </w: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教学楼一楼</w:t>
            </w: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DEBF7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DEBF7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DEBF7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77C77" w:rsidRPr="00B134B4" w:rsidRDefault="00E77C77" w:rsidP="00556F9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DEBF7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DEBF7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轨道交通学院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DEBF7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</w:t>
            </w:r>
          </w:p>
        </w:tc>
      </w:tr>
      <w:tr w:rsidR="00E77C77" w:rsidRPr="00B134B4" w:rsidTr="00556F97">
        <w:trPr>
          <w:trHeight w:val="300"/>
        </w:trPr>
        <w:tc>
          <w:tcPr>
            <w:tcW w:w="876" w:type="pct"/>
            <w:vMerge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E77C77" w:rsidRPr="00B134B4" w:rsidRDefault="00E77C77" w:rsidP="00556F97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DEBF7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DEBF7"/>
            <w:noWrap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沙钢钢铁学院、工程训练中心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DEBF7"/>
            <w:vAlign w:val="center"/>
            <w:hideMark/>
          </w:tcPr>
          <w:p w:rsidR="00E77C77" w:rsidRPr="00B134B4" w:rsidRDefault="00E77C77" w:rsidP="00556F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B134B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</w:t>
            </w:r>
          </w:p>
        </w:tc>
      </w:tr>
    </w:tbl>
    <w:p w:rsidR="009B24EF" w:rsidRPr="0050299E" w:rsidRDefault="0050299E">
      <w:pPr>
        <w:rPr>
          <w:rFonts w:ascii="仿宋" w:eastAsia="仿宋" w:hAnsi="仿宋"/>
          <w:color w:val="FF0000"/>
        </w:rPr>
      </w:pPr>
      <w:r w:rsidRPr="0050299E">
        <w:rPr>
          <w:rFonts w:ascii="仿宋" w:eastAsia="仿宋" w:hAnsi="仿宋" w:hint="eastAsia"/>
          <w:color w:val="FF0000"/>
        </w:rPr>
        <w:t>注：详细安排邮件另行通知。</w:t>
      </w:r>
      <w:bookmarkStart w:id="0" w:name="_GoBack"/>
      <w:bookmarkEnd w:id="0"/>
    </w:p>
    <w:sectPr w:rsidR="009B24EF" w:rsidRPr="0050299E" w:rsidSect="00E77C77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06B" w:rsidRDefault="0051106B" w:rsidP="0050299E">
      <w:r>
        <w:separator/>
      </w:r>
    </w:p>
  </w:endnote>
  <w:endnote w:type="continuationSeparator" w:id="0">
    <w:p w:rsidR="0051106B" w:rsidRDefault="0051106B" w:rsidP="0050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06B" w:rsidRDefault="0051106B" w:rsidP="0050299E">
      <w:r>
        <w:separator/>
      </w:r>
    </w:p>
  </w:footnote>
  <w:footnote w:type="continuationSeparator" w:id="0">
    <w:p w:rsidR="0051106B" w:rsidRDefault="0051106B" w:rsidP="00502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77"/>
    <w:rsid w:val="00053AE0"/>
    <w:rsid w:val="0050299E"/>
    <w:rsid w:val="0051106B"/>
    <w:rsid w:val="009843F1"/>
    <w:rsid w:val="009B24EF"/>
    <w:rsid w:val="00E7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BDA13E-3AC9-4EF9-931B-CD698E80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29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2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29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336</Characters>
  <Application>Microsoft Office Word</Application>
  <DocSecurity>0</DocSecurity>
  <Lines>16</Lines>
  <Paragraphs>13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hewen</dc:creator>
  <cp:keywords/>
  <dc:description/>
  <cp:lastModifiedBy>hewen</cp:lastModifiedBy>
  <cp:revision>3</cp:revision>
  <dcterms:created xsi:type="dcterms:W3CDTF">2022-05-30T14:39:00Z</dcterms:created>
  <dcterms:modified xsi:type="dcterms:W3CDTF">2022-05-30T15:32:00Z</dcterms:modified>
</cp:coreProperties>
</file>