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BA" w:rsidRPr="004F056E" w:rsidRDefault="00E426BA" w:rsidP="00E426BA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4F056E">
        <w:rPr>
          <w:rFonts w:ascii="Times New Roman" w:eastAsia="华文中宋" w:hAnsi="Times New Roman" w:cs="Times New Roman"/>
          <w:sz w:val="36"/>
          <w:szCs w:val="36"/>
        </w:rPr>
        <w:t>东吴大师讲坛第</w:t>
      </w:r>
      <w:r w:rsidR="00DB3524">
        <w:rPr>
          <w:rFonts w:ascii="Times New Roman" w:eastAsia="华文中宋" w:hAnsi="Times New Roman" w:cs="Times New Roman" w:hint="eastAsia"/>
          <w:sz w:val="36"/>
          <w:szCs w:val="36"/>
        </w:rPr>
        <w:t>XX</w:t>
      </w:r>
      <w:r w:rsidRPr="004F056E">
        <w:rPr>
          <w:rFonts w:ascii="Times New Roman" w:eastAsia="华文中宋" w:hAnsi="Times New Roman" w:cs="Times New Roman"/>
          <w:sz w:val="36"/>
          <w:szCs w:val="36"/>
        </w:rPr>
        <w:t>期预告：</w:t>
      </w:r>
      <w:r w:rsidR="00CF57F3">
        <w:rPr>
          <w:rFonts w:ascii="Times New Roman" w:eastAsia="华文中宋" w:hAnsi="Times New Roman" w:cs="Times New Roman" w:hint="eastAsia"/>
          <w:sz w:val="36"/>
          <w:szCs w:val="36"/>
        </w:rPr>
        <w:t>标题</w:t>
      </w:r>
      <w:r w:rsidR="00CF57F3">
        <w:rPr>
          <w:rFonts w:ascii="Times New Roman" w:eastAsia="华文中宋" w:hAnsi="Times New Roman" w:cs="Times New Roman"/>
          <w:sz w:val="36"/>
          <w:szCs w:val="36"/>
        </w:rPr>
        <w:t>标题标题</w:t>
      </w:r>
      <w:r w:rsidR="004F056E" w:rsidRPr="004F056E">
        <w:rPr>
          <w:rFonts w:ascii="Times New Roman" w:eastAsia="华文中宋" w:hAnsi="Times New Roman" w:cs="Times New Roman"/>
          <w:sz w:val="36"/>
          <w:szCs w:val="36"/>
        </w:rPr>
        <w:t>（</w:t>
      </w:r>
      <w:r w:rsidR="00DB3524">
        <w:rPr>
          <w:rFonts w:ascii="Times New Roman" w:eastAsia="华文中宋" w:hAnsi="Times New Roman" w:cs="Times New Roman" w:hint="eastAsia"/>
          <w:sz w:val="36"/>
          <w:szCs w:val="36"/>
        </w:rPr>
        <w:t>姓名</w:t>
      </w:r>
      <w:r w:rsidR="004F056E" w:rsidRPr="004F056E">
        <w:rPr>
          <w:rFonts w:ascii="Times New Roman" w:eastAsia="华文中宋" w:hAnsi="Times New Roman" w:cs="Times New Roman"/>
          <w:sz w:val="36"/>
          <w:szCs w:val="36"/>
        </w:rPr>
        <w:t>）</w:t>
      </w:r>
    </w:p>
    <w:p w:rsidR="00E426BA" w:rsidRPr="004F056E" w:rsidRDefault="00E426BA" w:rsidP="00E426BA">
      <w:pPr>
        <w:ind w:firstLineChars="202" w:firstLine="568"/>
        <w:rPr>
          <w:rFonts w:ascii="Times New Roman" w:eastAsia="仿宋" w:hAnsi="Times New Roman" w:cs="Times New Roman"/>
          <w:sz w:val="28"/>
          <w:szCs w:val="28"/>
        </w:rPr>
      </w:pPr>
      <w:bookmarkStart w:id="0" w:name="OLE_LINK1"/>
      <w:r w:rsidRPr="004F056E">
        <w:rPr>
          <w:rFonts w:ascii="Times New Roman" w:eastAsia="仿宋" w:hAnsi="Times New Roman" w:cs="Times New Roman"/>
          <w:b/>
          <w:sz w:val="28"/>
          <w:szCs w:val="28"/>
        </w:rPr>
        <w:t>主</w:t>
      </w:r>
      <w:r w:rsidR="004F056E" w:rsidRPr="004F056E"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   </w:t>
      </w:r>
      <w:r w:rsidRPr="004F056E">
        <w:rPr>
          <w:rFonts w:ascii="Times New Roman" w:eastAsia="仿宋" w:hAnsi="Times New Roman" w:cs="Times New Roman"/>
          <w:b/>
          <w:sz w:val="28"/>
          <w:szCs w:val="28"/>
        </w:rPr>
        <w:t>题：</w:t>
      </w:r>
      <w:r w:rsidR="00CF57F3">
        <w:rPr>
          <w:rFonts w:ascii="Times New Roman" w:eastAsia="仿宋" w:hAnsi="Times New Roman" w:cs="Times New Roman"/>
          <w:sz w:val="28"/>
          <w:szCs w:val="28"/>
        </w:rPr>
        <w:t>XX</w:t>
      </w:r>
      <w:bookmarkStart w:id="1" w:name="_GoBack"/>
      <w:bookmarkEnd w:id="1"/>
      <w:r w:rsidR="00CF57F3">
        <w:rPr>
          <w:rFonts w:ascii="Times New Roman" w:eastAsia="仿宋" w:hAnsi="Times New Roman" w:cs="Times New Roman"/>
          <w:sz w:val="28"/>
          <w:szCs w:val="28"/>
        </w:rPr>
        <w:t>XXXXXXXXXX</w:t>
      </w:r>
    </w:p>
    <w:p w:rsidR="00E426BA" w:rsidRPr="004F056E" w:rsidRDefault="00E426BA" w:rsidP="00E426BA">
      <w:pPr>
        <w:ind w:firstLineChars="202" w:firstLine="568"/>
        <w:rPr>
          <w:rFonts w:ascii="Times New Roman" w:eastAsia="仿宋" w:hAnsi="Times New Roman" w:cs="Times New Roman"/>
          <w:sz w:val="28"/>
          <w:szCs w:val="28"/>
        </w:rPr>
      </w:pPr>
      <w:r w:rsidRPr="004F056E">
        <w:rPr>
          <w:rFonts w:ascii="Times New Roman" w:eastAsia="仿宋" w:hAnsi="Times New Roman" w:cs="Times New Roman"/>
          <w:b/>
          <w:sz w:val="28"/>
          <w:szCs w:val="28"/>
        </w:rPr>
        <w:t>嘉</w:t>
      </w:r>
      <w:r w:rsidR="004F056E" w:rsidRPr="004F056E"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   </w:t>
      </w:r>
      <w:r w:rsidRPr="004F056E">
        <w:rPr>
          <w:rFonts w:ascii="Times New Roman" w:eastAsia="仿宋" w:hAnsi="Times New Roman" w:cs="Times New Roman"/>
          <w:b/>
          <w:sz w:val="28"/>
          <w:szCs w:val="28"/>
        </w:rPr>
        <w:t>宾：</w:t>
      </w:r>
      <w:r w:rsidR="00DB3524">
        <w:rPr>
          <w:rFonts w:ascii="Times New Roman" w:eastAsia="仿宋" w:hAnsi="Times New Roman" w:cs="Times New Roman" w:hint="eastAsia"/>
          <w:sz w:val="28"/>
          <w:szCs w:val="28"/>
        </w:rPr>
        <w:t>姓名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DB3524">
        <w:rPr>
          <w:rFonts w:ascii="Times New Roman" w:eastAsia="仿宋" w:hAnsi="Times New Roman" w:cs="Times New Roman" w:hint="eastAsia"/>
          <w:sz w:val="28"/>
          <w:szCs w:val="28"/>
        </w:rPr>
        <w:t>职务职称</w:t>
      </w:r>
    </w:p>
    <w:p w:rsidR="00E426BA" w:rsidRPr="004F056E" w:rsidRDefault="00E426BA" w:rsidP="00E426BA">
      <w:pPr>
        <w:ind w:firstLineChars="202" w:firstLine="568"/>
        <w:rPr>
          <w:rFonts w:ascii="Times New Roman" w:eastAsia="仿宋" w:hAnsi="Times New Roman" w:cs="Times New Roman"/>
          <w:sz w:val="28"/>
          <w:szCs w:val="28"/>
        </w:rPr>
      </w:pPr>
      <w:r w:rsidRPr="004F056E">
        <w:rPr>
          <w:rFonts w:ascii="Times New Roman" w:eastAsia="仿宋" w:hAnsi="Times New Roman" w:cs="Times New Roman"/>
          <w:b/>
          <w:sz w:val="28"/>
          <w:szCs w:val="28"/>
        </w:rPr>
        <w:t>时</w:t>
      </w:r>
      <w:r w:rsidR="004F056E" w:rsidRPr="004F056E"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   </w:t>
      </w:r>
      <w:r w:rsidRPr="004F056E">
        <w:rPr>
          <w:rFonts w:ascii="Times New Roman" w:eastAsia="仿宋" w:hAnsi="Times New Roman" w:cs="Times New Roman"/>
          <w:b/>
          <w:sz w:val="28"/>
          <w:szCs w:val="28"/>
        </w:rPr>
        <w:t>间：</w:t>
      </w:r>
      <w:r w:rsidR="00DB3524">
        <w:rPr>
          <w:rFonts w:ascii="Times New Roman" w:eastAsia="仿宋" w:hAnsi="Times New Roman" w:cs="Times New Roman"/>
          <w:sz w:val="28"/>
          <w:szCs w:val="28"/>
        </w:rPr>
        <w:t>XXXX</w:t>
      </w:r>
      <w:r w:rsidRPr="004F056E">
        <w:rPr>
          <w:rFonts w:ascii="Times New Roman" w:eastAsia="仿宋" w:hAnsi="Times New Roman" w:cs="Times New Roman"/>
          <w:sz w:val="28"/>
          <w:szCs w:val="28"/>
        </w:rPr>
        <w:t>年</w:t>
      </w:r>
      <w:r w:rsidR="00DB3524">
        <w:rPr>
          <w:rFonts w:ascii="Times New Roman" w:eastAsia="仿宋" w:hAnsi="Times New Roman" w:cs="Times New Roman"/>
          <w:sz w:val="28"/>
          <w:szCs w:val="28"/>
        </w:rPr>
        <w:t>XX</w:t>
      </w:r>
      <w:r w:rsidRPr="004F056E">
        <w:rPr>
          <w:rFonts w:ascii="Times New Roman" w:eastAsia="仿宋" w:hAnsi="Times New Roman" w:cs="Times New Roman"/>
          <w:sz w:val="28"/>
          <w:szCs w:val="28"/>
        </w:rPr>
        <w:t>月</w:t>
      </w:r>
      <w:r w:rsidR="00DB3524">
        <w:rPr>
          <w:rFonts w:ascii="Times New Roman" w:eastAsia="仿宋" w:hAnsi="Times New Roman" w:cs="Times New Roman"/>
          <w:sz w:val="28"/>
          <w:szCs w:val="28"/>
        </w:rPr>
        <w:t>XX</w:t>
      </w:r>
      <w:r w:rsidRPr="004F056E">
        <w:rPr>
          <w:rFonts w:ascii="Times New Roman" w:eastAsia="仿宋" w:hAnsi="Times New Roman" w:cs="Times New Roman"/>
          <w:sz w:val="28"/>
          <w:szCs w:val="28"/>
        </w:rPr>
        <w:t>日（周</w:t>
      </w:r>
      <w:r w:rsidR="00DB3524">
        <w:rPr>
          <w:rFonts w:ascii="Times New Roman" w:eastAsia="仿宋" w:hAnsi="Times New Roman" w:cs="Times New Roman"/>
          <w:sz w:val="28"/>
          <w:szCs w:val="28"/>
        </w:rPr>
        <w:t>X</w:t>
      </w:r>
      <w:r w:rsidRPr="004F056E">
        <w:rPr>
          <w:rFonts w:ascii="Times New Roman" w:eastAsia="仿宋" w:hAnsi="Times New Roman" w:cs="Times New Roman"/>
          <w:sz w:val="28"/>
          <w:szCs w:val="28"/>
        </w:rPr>
        <w:t>）</w:t>
      </w:r>
      <w:r w:rsidR="00DB3524">
        <w:rPr>
          <w:rFonts w:ascii="Times New Roman" w:eastAsia="仿宋" w:hAnsi="Times New Roman" w:cs="Times New Roman"/>
          <w:sz w:val="28"/>
          <w:szCs w:val="28"/>
        </w:rPr>
        <w:t>00</w:t>
      </w:r>
      <w:r w:rsidRPr="004F056E">
        <w:rPr>
          <w:rFonts w:ascii="Times New Roman" w:eastAsia="仿宋" w:hAnsi="Times New Roman" w:cs="Times New Roman"/>
          <w:sz w:val="28"/>
          <w:szCs w:val="28"/>
        </w:rPr>
        <w:t>:</w:t>
      </w:r>
      <w:r w:rsidR="00DB3524">
        <w:rPr>
          <w:rFonts w:ascii="Times New Roman" w:eastAsia="仿宋" w:hAnsi="Times New Roman" w:cs="Times New Roman"/>
          <w:sz w:val="28"/>
          <w:szCs w:val="28"/>
        </w:rPr>
        <w:t>0</w:t>
      </w:r>
      <w:r w:rsidRPr="004F056E">
        <w:rPr>
          <w:rFonts w:ascii="Times New Roman" w:eastAsia="仿宋" w:hAnsi="Times New Roman" w:cs="Times New Roman"/>
          <w:sz w:val="28"/>
          <w:szCs w:val="28"/>
        </w:rPr>
        <w:t>0-</w:t>
      </w:r>
      <w:r w:rsidR="00DB3524">
        <w:rPr>
          <w:rFonts w:ascii="Times New Roman" w:eastAsia="仿宋" w:hAnsi="Times New Roman" w:cs="Times New Roman"/>
          <w:sz w:val="28"/>
          <w:szCs w:val="28"/>
        </w:rPr>
        <w:t>00</w:t>
      </w:r>
      <w:r w:rsidRPr="004F056E">
        <w:rPr>
          <w:rFonts w:ascii="Times New Roman" w:eastAsia="仿宋" w:hAnsi="Times New Roman" w:cs="Times New Roman"/>
          <w:sz w:val="28"/>
          <w:szCs w:val="28"/>
        </w:rPr>
        <w:t>:00</w:t>
      </w:r>
    </w:p>
    <w:p w:rsidR="00E426BA" w:rsidRPr="004F056E" w:rsidRDefault="00E426BA" w:rsidP="00E426BA">
      <w:pPr>
        <w:ind w:firstLineChars="202" w:firstLine="568"/>
        <w:rPr>
          <w:rFonts w:ascii="Times New Roman" w:eastAsia="仿宋" w:hAnsi="Times New Roman" w:cs="Times New Roman"/>
          <w:sz w:val="28"/>
          <w:szCs w:val="28"/>
        </w:rPr>
      </w:pPr>
      <w:r w:rsidRPr="004F056E">
        <w:rPr>
          <w:rFonts w:ascii="Times New Roman" w:eastAsia="仿宋" w:hAnsi="Times New Roman" w:cs="Times New Roman"/>
          <w:b/>
          <w:sz w:val="28"/>
          <w:szCs w:val="28"/>
        </w:rPr>
        <w:t>地</w:t>
      </w:r>
      <w:r w:rsidR="004F056E" w:rsidRPr="004F056E"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   </w:t>
      </w:r>
      <w:r w:rsidRPr="004F056E">
        <w:rPr>
          <w:rFonts w:ascii="Times New Roman" w:eastAsia="仿宋" w:hAnsi="Times New Roman" w:cs="Times New Roman"/>
          <w:b/>
          <w:sz w:val="28"/>
          <w:szCs w:val="28"/>
        </w:rPr>
        <w:t>点：</w:t>
      </w:r>
      <w:r w:rsidR="00CF57F3">
        <w:rPr>
          <w:rFonts w:ascii="Times New Roman" w:eastAsia="仿宋" w:hAnsi="Times New Roman" w:cs="Times New Roman" w:hint="eastAsia"/>
          <w:sz w:val="28"/>
          <w:szCs w:val="28"/>
        </w:rPr>
        <w:t>红楼</w:t>
      </w:r>
      <w:r w:rsidR="00CF57F3">
        <w:rPr>
          <w:rFonts w:ascii="Times New Roman" w:eastAsia="仿宋" w:hAnsi="Times New Roman" w:cs="Times New Roman"/>
          <w:sz w:val="28"/>
          <w:szCs w:val="28"/>
        </w:rPr>
        <w:t>会议中心敬贤堂</w:t>
      </w:r>
      <w:r w:rsidR="00CF57F3">
        <w:rPr>
          <w:rFonts w:ascii="Times New Roman" w:eastAsia="仿宋" w:hAnsi="Times New Roman" w:cs="Times New Roman" w:hint="eastAsia"/>
          <w:sz w:val="28"/>
          <w:szCs w:val="28"/>
        </w:rPr>
        <w:t>/</w:t>
      </w:r>
      <w:r w:rsidR="00CF57F3">
        <w:rPr>
          <w:rFonts w:ascii="Times New Roman" w:eastAsia="仿宋" w:hAnsi="Times New Roman" w:cs="Times New Roman" w:hint="eastAsia"/>
          <w:sz w:val="28"/>
          <w:szCs w:val="28"/>
        </w:rPr>
        <w:t>红楼</w:t>
      </w:r>
      <w:r w:rsidR="00CF57F3">
        <w:rPr>
          <w:rFonts w:ascii="Times New Roman" w:eastAsia="仿宋" w:hAnsi="Times New Roman" w:cs="Times New Roman"/>
          <w:sz w:val="28"/>
          <w:szCs w:val="28"/>
        </w:rPr>
        <w:t>会议中心</w:t>
      </w:r>
      <w:r w:rsidR="00CF57F3">
        <w:rPr>
          <w:rFonts w:ascii="Times New Roman" w:eastAsia="仿宋" w:hAnsi="Times New Roman" w:cs="Times New Roman" w:hint="eastAsia"/>
          <w:sz w:val="28"/>
          <w:szCs w:val="28"/>
        </w:rPr>
        <w:t>学术报告厅</w:t>
      </w:r>
      <w:r w:rsidR="00CF57F3">
        <w:rPr>
          <w:rFonts w:ascii="Times New Roman" w:eastAsia="仿宋" w:hAnsi="Times New Roman" w:cs="Times New Roman" w:hint="eastAsia"/>
          <w:sz w:val="28"/>
          <w:szCs w:val="28"/>
        </w:rPr>
        <w:t>/</w:t>
      </w:r>
      <w:r w:rsidRPr="004F056E">
        <w:rPr>
          <w:rFonts w:ascii="Times New Roman" w:eastAsia="仿宋" w:hAnsi="Times New Roman" w:cs="Times New Roman"/>
          <w:sz w:val="28"/>
          <w:szCs w:val="28"/>
        </w:rPr>
        <w:t>独墅湖校区炳麟图书馆学术报告厅</w:t>
      </w:r>
      <w:r w:rsidR="00DB3524">
        <w:rPr>
          <w:rFonts w:ascii="Times New Roman" w:eastAsia="仿宋" w:hAnsi="Times New Roman" w:cs="Times New Roman" w:hint="eastAsia"/>
          <w:sz w:val="28"/>
          <w:szCs w:val="28"/>
        </w:rPr>
        <w:t>……</w:t>
      </w:r>
    </w:p>
    <w:p w:rsidR="00E426BA" w:rsidRPr="004F056E" w:rsidRDefault="00E426BA" w:rsidP="00E426BA">
      <w:pPr>
        <w:ind w:firstLineChars="202" w:firstLine="568"/>
        <w:rPr>
          <w:rFonts w:ascii="Times New Roman" w:eastAsia="仿宋" w:hAnsi="Times New Roman" w:cs="Times New Roman"/>
          <w:b/>
          <w:sz w:val="28"/>
          <w:szCs w:val="28"/>
        </w:rPr>
      </w:pPr>
      <w:r w:rsidRPr="004F056E">
        <w:rPr>
          <w:rFonts w:ascii="Times New Roman" w:eastAsia="仿宋" w:hAnsi="Times New Roman" w:cs="Times New Roman"/>
          <w:b/>
          <w:sz w:val="28"/>
          <w:szCs w:val="28"/>
        </w:rPr>
        <w:t>嘉宾简介：</w:t>
      </w:r>
    </w:p>
    <w:p w:rsidR="004F056E" w:rsidRPr="004F056E" w:rsidRDefault="00DB3524" w:rsidP="004F056E">
      <w:pPr>
        <w:ind w:firstLineChars="202" w:firstLine="56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（格式</w:t>
      </w:r>
      <w:r>
        <w:rPr>
          <w:rFonts w:ascii="Times New Roman" w:eastAsia="仿宋" w:hAnsi="Times New Roman" w:cs="Times New Roman"/>
          <w:sz w:val="28"/>
          <w:szCs w:val="28"/>
        </w:rPr>
        <w:t>供参考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Federico Rosei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教授，加拿大皇家科学院院士、加拿大工程院院士、欧洲科学院院士，现任加拿大国立科学研究院（能源、材料和电信）院长。分别于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1996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年和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2001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年获得罗马大学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"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拉萨皮恩扎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"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的理学硕士和博士学位。在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2003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年至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2013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年期间担任纳米结构有机和无机材料加拿大研究主席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(Junior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）。他是加拿大魁北克大学、瓦伦内斯大学（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QC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）的教授兼国家科学研究所主任。自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 xml:space="preserve"> 2014 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年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 xml:space="preserve"> 1 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月起，他担任教科文组织能源转换、节约和存储材料和技术委员会主席，自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 xml:space="preserve"> 2016 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年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 xml:space="preserve"> 5 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月起，他还担任纳米结构材料加拿大研究主席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(senior)</w:t>
      </w:r>
      <w:r w:rsidR="004F056E" w:rsidRPr="004F056E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E426BA" w:rsidRDefault="004F056E" w:rsidP="004F056E">
      <w:pPr>
        <w:ind w:firstLineChars="202" w:firstLine="566"/>
        <w:rPr>
          <w:rFonts w:ascii="Times New Roman" w:eastAsia="仿宋" w:hAnsi="Times New Roman" w:cs="Times New Roman"/>
          <w:sz w:val="28"/>
          <w:szCs w:val="28"/>
        </w:rPr>
      </w:pPr>
      <w:r w:rsidRPr="004F056E">
        <w:rPr>
          <w:rFonts w:ascii="Times New Roman" w:eastAsia="仿宋" w:hAnsi="Times New Roman" w:cs="Times New Roman"/>
          <w:sz w:val="28"/>
          <w:szCs w:val="28"/>
        </w:rPr>
        <w:t>Rosei</w:t>
      </w:r>
      <w:r w:rsidRPr="004F056E">
        <w:rPr>
          <w:rFonts w:ascii="Times New Roman" w:eastAsia="仿宋" w:hAnsi="Times New Roman" w:cs="Times New Roman"/>
          <w:sz w:val="28"/>
          <w:szCs w:val="28"/>
        </w:rPr>
        <w:t>教授的研究兴趣集中在纳米结构材料的特性上，以及如何控制纳米结构材料在合适的基材上生长时的大小、形状、成分、稳定性和定位。他在制造、加工和描述无机、有机和生物相容纳米材料方面拥有丰富的经验。他的研究得到了魁北克省、加拿大联邦政府以及国际机构的多种资金来源的支持，总额超过</w:t>
      </w:r>
      <w:r w:rsidRPr="004F056E">
        <w:rPr>
          <w:rFonts w:ascii="Times New Roman" w:eastAsia="仿宋" w:hAnsi="Times New Roman" w:cs="Times New Roman"/>
          <w:sz w:val="28"/>
          <w:szCs w:val="28"/>
        </w:rPr>
        <w:t>M$ 16</w:t>
      </w:r>
      <w:r w:rsidRPr="004F056E">
        <w:rPr>
          <w:rFonts w:ascii="Times New Roman" w:eastAsia="仿宋" w:hAnsi="Times New Roman" w:cs="Times New Roman"/>
          <w:sz w:val="28"/>
          <w:szCs w:val="28"/>
        </w:rPr>
        <w:t>。他与二十多家加拿大研发公司合作。他是三项专利的共同发明者；在</w:t>
      </w:r>
      <w:r w:rsidRPr="004F056E">
        <w:rPr>
          <w:rFonts w:ascii="Times New Roman" w:eastAsia="仿宋" w:hAnsi="Times New Roman" w:cs="Times New Roman"/>
          <w:sz w:val="28"/>
          <w:szCs w:val="28"/>
        </w:rPr>
        <w:t>Science, Nature</w:t>
      </w:r>
      <w:r w:rsidRPr="004F056E">
        <w:rPr>
          <w:rFonts w:ascii="Times New Roman" w:eastAsia="仿宋" w:hAnsi="Times New Roman" w:cs="Times New Roman"/>
          <w:sz w:val="28"/>
          <w:szCs w:val="28"/>
        </w:rPr>
        <w:lastRenderedPageBreak/>
        <w:t>等著名国际期刊上发表了</w:t>
      </w:r>
      <w:r w:rsidRPr="004F056E">
        <w:rPr>
          <w:rFonts w:ascii="Times New Roman" w:eastAsia="仿宋" w:hAnsi="Times New Roman" w:cs="Times New Roman"/>
          <w:sz w:val="28"/>
          <w:szCs w:val="28"/>
        </w:rPr>
        <w:t>300</w:t>
      </w:r>
      <w:r w:rsidRPr="004F056E">
        <w:rPr>
          <w:rFonts w:ascii="Times New Roman" w:eastAsia="仿宋" w:hAnsi="Times New Roman" w:cs="Times New Roman"/>
          <w:sz w:val="28"/>
          <w:szCs w:val="28"/>
        </w:rPr>
        <w:t>多篇文章；已应邀在</w:t>
      </w:r>
      <w:r w:rsidRPr="004F056E">
        <w:rPr>
          <w:rFonts w:ascii="Times New Roman" w:eastAsia="仿宋" w:hAnsi="Times New Roman" w:cs="Times New Roman"/>
          <w:sz w:val="28"/>
          <w:szCs w:val="28"/>
        </w:rPr>
        <w:t>300</w:t>
      </w:r>
      <w:r w:rsidRPr="004F056E">
        <w:rPr>
          <w:rFonts w:ascii="Times New Roman" w:eastAsia="仿宋" w:hAnsi="Times New Roman" w:cs="Times New Roman"/>
          <w:sz w:val="28"/>
          <w:szCs w:val="28"/>
        </w:rPr>
        <w:t>多个国际会议上发言，并作出超过</w:t>
      </w:r>
      <w:r w:rsidRPr="004F056E">
        <w:rPr>
          <w:rFonts w:ascii="Times New Roman" w:eastAsia="仿宋" w:hAnsi="Times New Roman" w:cs="Times New Roman"/>
          <w:sz w:val="28"/>
          <w:szCs w:val="28"/>
        </w:rPr>
        <w:t>230</w:t>
      </w:r>
      <w:r w:rsidRPr="004F056E">
        <w:rPr>
          <w:rFonts w:ascii="Times New Roman" w:eastAsia="仿宋" w:hAnsi="Times New Roman" w:cs="Times New Roman"/>
          <w:sz w:val="28"/>
          <w:szCs w:val="28"/>
        </w:rPr>
        <w:t>个研讨会和座谈会，超过</w:t>
      </w:r>
      <w:r w:rsidRPr="004F056E">
        <w:rPr>
          <w:rFonts w:ascii="Times New Roman" w:eastAsia="仿宋" w:hAnsi="Times New Roman" w:cs="Times New Roman"/>
          <w:sz w:val="28"/>
          <w:szCs w:val="28"/>
        </w:rPr>
        <w:t>55</w:t>
      </w:r>
      <w:r w:rsidRPr="004F056E">
        <w:rPr>
          <w:rFonts w:ascii="Times New Roman" w:eastAsia="仿宋" w:hAnsi="Times New Roman" w:cs="Times New Roman"/>
          <w:sz w:val="28"/>
          <w:szCs w:val="28"/>
        </w:rPr>
        <w:t>个专业发展讲座和</w:t>
      </w:r>
      <w:r w:rsidRPr="004F056E">
        <w:rPr>
          <w:rFonts w:ascii="Times New Roman" w:eastAsia="仿宋" w:hAnsi="Times New Roman" w:cs="Times New Roman"/>
          <w:sz w:val="28"/>
          <w:szCs w:val="28"/>
        </w:rPr>
        <w:t>40</w:t>
      </w:r>
      <w:r w:rsidRPr="004F056E">
        <w:rPr>
          <w:rFonts w:ascii="Times New Roman" w:eastAsia="仿宋" w:hAnsi="Times New Roman" w:cs="Times New Roman"/>
          <w:sz w:val="28"/>
          <w:szCs w:val="28"/>
        </w:rPr>
        <w:t>个公共讲座；他的出版物被引用超过</w:t>
      </w:r>
      <w:r w:rsidRPr="004F056E">
        <w:rPr>
          <w:rFonts w:ascii="Times New Roman" w:eastAsia="仿宋" w:hAnsi="Times New Roman" w:cs="Times New Roman"/>
          <w:sz w:val="28"/>
          <w:szCs w:val="28"/>
        </w:rPr>
        <w:t>10800</w:t>
      </w:r>
      <w:r w:rsidRPr="004F056E">
        <w:rPr>
          <w:rFonts w:ascii="Times New Roman" w:eastAsia="仿宋" w:hAnsi="Times New Roman" w:cs="Times New Roman"/>
          <w:sz w:val="28"/>
          <w:szCs w:val="28"/>
        </w:rPr>
        <w:t>次，</w:t>
      </w:r>
      <w:r w:rsidRPr="004F056E">
        <w:rPr>
          <w:rFonts w:ascii="Times New Roman" w:eastAsia="仿宋" w:hAnsi="Times New Roman" w:cs="Times New Roman"/>
          <w:sz w:val="28"/>
          <w:szCs w:val="28"/>
        </w:rPr>
        <w:t>h-</w:t>
      </w:r>
      <w:r w:rsidRPr="004F056E">
        <w:rPr>
          <w:rFonts w:ascii="Times New Roman" w:eastAsia="仿宋" w:hAnsi="Times New Roman" w:cs="Times New Roman"/>
          <w:sz w:val="28"/>
          <w:szCs w:val="28"/>
        </w:rPr>
        <w:t>因子</w:t>
      </w:r>
      <w:r w:rsidRPr="004F056E">
        <w:rPr>
          <w:rFonts w:ascii="Times New Roman" w:eastAsia="仿宋" w:hAnsi="Times New Roman" w:cs="Times New Roman"/>
          <w:sz w:val="28"/>
          <w:szCs w:val="28"/>
        </w:rPr>
        <w:t>54</w:t>
      </w:r>
      <w:r w:rsidRPr="004F056E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4F056E" w:rsidRPr="004F056E" w:rsidRDefault="004F056E" w:rsidP="004F056E">
      <w:pPr>
        <w:ind w:firstLineChars="202" w:firstLine="566"/>
        <w:rPr>
          <w:rFonts w:ascii="Times New Roman" w:eastAsia="仿宋" w:hAnsi="Times New Roman" w:cs="Times New Roman"/>
          <w:sz w:val="28"/>
          <w:szCs w:val="28"/>
        </w:rPr>
      </w:pPr>
    </w:p>
    <w:p w:rsidR="00E426BA" w:rsidRPr="004F056E" w:rsidRDefault="00E426BA" w:rsidP="004F056E">
      <w:pPr>
        <w:ind w:firstLineChars="202" w:firstLine="566"/>
        <w:rPr>
          <w:rFonts w:ascii="Times New Roman" w:eastAsia="仿宋" w:hAnsi="Times New Roman" w:cs="Times New Roman"/>
          <w:sz w:val="28"/>
          <w:szCs w:val="28"/>
        </w:rPr>
      </w:pPr>
      <w:r w:rsidRPr="004F056E">
        <w:rPr>
          <w:rFonts w:ascii="Times New Roman" w:eastAsia="仿宋" w:hAnsi="Times New Roman" w:cs="Times New Roman"/>
          <w:sz w:val="28"/>
          <w:szCs w:val="28"/>
        </w:rPr>
        <w:t>《大学》曰：</w:t>
      </w:r>
      <w:r w:rsidRPr="004F056E">
        <w:rPr>
          <w:rFonts w:ascii="Times New Roman" w:eastAsia="仿宋" w:hAnsi="Times New Roman" w:cs="Times New Roman"/>
          <w:sz w:val="28"/>
          <w:szCs w:val="28"/>
        </w:rPr>
        <w:t>“</w:t>
      </w:r>
      <w:r w:rsidRPr="004F056E">
        <w:rPr>
          <w:rFonts w:ascii="Times New Roman" w:eastAsia="仿宋" w:hAnsi="Times New Roman" w:cs="Times New Roman"/>
          <w:sz w:val="28"/>
          <w:szCs w:val="28"/>
        </w:rPr>
        <w:t>大学之道，在明明德，在亲民，在止于至善。</w:t>
      </w:r>
      <w:r w:rsidRPr="004F056E">
        <w:rPr>
          <w:rFonts w:ascii="Times New Roman" w:eastAsia="仿宋" w:hAnsi="Times New Roman" w:cs="Times New Roman"/>
          <w:sz w:val="28"/>
          <w:szCs w:val="28"/>
        </w:rPr>
        <w:t>”</w:t>
      </w:r>
      <w:r w:rsidRPr="004F056E">
        <w:rPr>
          <w:rFonts w:ascii="Times New Roman" w:eastAsia="仿宋" w:hAnsi="Times New Roman" w:cs="Times New Roman"/>
          <w:sz w:val="28"/>
          <w:szCs w:val="28"/>
        </w:rPr>
        <w:t>倡导明德至善的</w:t>
      </w:r>
      <w:r w:rsidRPr="004F056E">
        <w:rPr>
          <w:rFonts w:ascii="Times New Roman" w:eastAsia="仿宋" w:hAnsi="Times New Roman" w:cs="Times New Roman"/>
          <w:sz w:val="28"/>
          <w:szCs w:val="28"/>
        </w:rPr>
        <w:t>“</w:t>
      </w:r>
      <w:r w:rsidRPr="004F056E">
        <w:rPr>
          <w:rFonts w:ascii="Times New Roman" w:eastAsia="仿宋" w:hAnsi="Times New Roman" w:cs="Times New Roman"/>
          <w:sz w:val="28"/>
          <w:szCs w:val="28"/>
        </w:rPr>
        <w:t>东吴大师讲坛</w:t>
      </w:r>
      <w:r w:rsidRPr="004F056E">
        <w:rPr>
          <w:rFonts w:ascii="Times New Roman" w:eastAsia="仿宋" w:hAnsi="Times New Roman" w:cs="Times New Roman"/>
          <w:sz w:val="28"/>
          <w:szCs w:val="28"/>
        </w:rPr>
        <w:t>”</w:t>
      </w:r>
      <w:r w:rsidRPr="004F056E">
        <w:rPr>
          <w:rFonts w:ascii="Times New Roman" w:eastAsia="仿宋" w:hAnsi="Times New Roman" w:cs="Times New Roman"/>
          <w:sz w:val="28"/>
          <w:szCs w:val="28"/>
        </w:rPr>
        <w:t>，定期邀请社会各界知名人士与师生零距离交流。大师传道、授业、解惑，我们修身、问学、澄清。</w:t>
      </w:r>
    </w:p>
    <w:p w:rsidR="00702453" w:rsidRPr="004F056E" w:rsidRDefault="00E426BA" w:rsidP="00E426BA">
      <w:pPr>
        <w:ind w:firstLineChars="202" w:firstLine="566"/>
        <w:rPr>
          <w:rFonts w:ascii="Times New Roman" w:eastAsia="仿宋" w:hAnsi="Times New Roman" w:cs="Times New Roman"/>
          <w:sz w:val="28"/>
          <w:szCs w:val="28"/>
        </w:rPr>
      </w:pPr>
      <w:r w:rsidRPr="004F056E">
        <w:rPr>
          <w:rFonts w:ascii="Times New Roman" w:eastAsia="仿宋" w:hAnsi="Times New Roman" w:cs="Times New Roman"/>
          <w:sz w:val="28"/>
          <w:szCs w:val="28"/>
        </w:rPr>
        <w:t>敬请关注苏州大学第</w:t>
      </w:r>
      <w:r w:rsidR="00DB3524">
        <w:rPr>
          <w:rFonts w:ascii="Times New Roman" w:eastAsia="仿宋" w:hAnsi="Times New Roman" w:cs="Times New Roman"/>
          <w:sz w:val="28"/>
          <w:szCs w:val="28"/>
        </w:rPr>
        <w:t>XX</w:t>
      </w:r>
      <w:r w:rsidRPr="004F056E">
        <w:rPr>
          <w:rFonts w:ascii="Times New Roman" w:eastAsia="仿宋" w:hAnsi="Times New Roman" w:cs="Times New Roman"/>
          <w:sz w:val="28"/>
          <w:szCs w:val="28"/>
        </w:rPr>
        <w:t>期</w:t>
      </w:r>
      <w:r w:rsidRPr="004F056E">
        <w:rPr>
          <w:rFonts w:ascii="Times New Roman" w:eastAsia="仿宋" w:hAnsi="Times New Roman" w:cs="Times New Roman"/>
          <w:sz w:val="28"/>
          <w:szCs w:val="28"/>
        </w:rPr>
        <w:t>“</w:t>
      </w:r>
      <w:r w:rsidRPr="004F056E">
        <w:rPr>
          <w:rFonts w:ascii="Times New Roman" w:eastAsia="仿宋" w:hAnsi="Times New Roman" w:cs="Times New Roman"/>
          <w:sz w:val="28"/>
          <w:szCs w:val="28"/>
        </w:rPr>
        <w:t>东吴大师讲坛</w:t>
      </w:r>
      <w:r w:rsidRPr="004F056E">
        <w:rPr>
          <w:rFonts w:ascii="Times New Roman" w:eastAsia="仿宋" w:hAnsi="Times New Roman" w:cs="Times New Roman"/>
          <w:sz w:val="28"/>
          <w:szCs w:val="28"/>
        </w:rPr>
        <w:t>”</w:t>
      </w:r>
      <w:r w:rsidRPr="004F056E">
        <w:rPr>
          <w:rFonts w:ascii="Times New Roman" w:eastAsia="仿宋" w:hAnsi="Times New Roman" w:cs="Times New Roman"/>
          <w:sz w:val="28"/>
          <w:szCs w:val="28"/>
        </w:rPr>
        <w:t>，欢迎广大师生参加！</w:t>
      </w:r>
      <w:bookmarkEnd w:id="0"/>
    </w:p>
    <w:sectPr w:rsidR="00702453" w:rsidRPr="004F0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27" w:rsidRDefault="005F6627" w:rsidP="004F056E">
      <w:r>
        <w:separator/>
      </w:r>
    </w:p>
  </w:endnote>
  <w:endnote w:type="continuationSeparator" w:id="0">
    <w:p w:rsidR="005F6627" w:rsidRDefault="005F6627" w:rsidP="004F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27" w:rsidRDefault="005F6627" w:rsidP="004F056E">
      <w:r>
        <w:separator/>
      </w:r>
    </w:p>
  </w:footnote>
  <w:footnote w:type="continuationSeparator" w:id="0">
    <w:p w:rsidR="005F6627" w:rsidRDefault="005F6627" w:rsidP="004F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A"/>
    <w:rsid w:val="003B7E5C"/>
    <w:rsid w:val="004F056E"/>
    <w:rsid w:val="005D76B2"/>
    <w:rsid w:val="005F6627"/>
    <w:rsid w:val="00702453"/>
    <w:rsid w:val="007030E5"/>
    <w:rsid w:val="00C12CEE"/>
    <w:rsid w:val="00CF57F3"/>
    <w:rsid w:val="00DB3524"/>
    <w:rsid w:val="00E426BA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33914"/>
  <w15:chartTrackingRefBased/>
  <w15:docId w15:val="{E7F70DC8-205E-43A6-8A14-BA9C867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5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5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124</Words>
  <Characters>707</Characters>
  <Application>Microsoft Office Word</Application>
  <DocSecurity>0</DocSecurity>
  <Lines>5</Lines>
  <Paragraphs>1</Paragraphs>
  <ScaleCrop>false</ScaleCrop>
  <Company>苏州美宜电子科技有限公司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jsgzb</dc:creator>
  <cp:keywords/>
  <dc:description/>
  <cp:lastModifiedBy>hewen</cp:lastModifiedBy>
  <cp:revision>5</cp:revision>
  <dcterms:created xsi:type="dcterms:W3CDTF">2021-05-21T06:41:00Z</dcterms:created>
  <dcterms:modified xsi:type="dcterms:W3CDTF">2021-10-20T01:04:00Z</dcterms:modified>
</cp:coreProperties>
</file>