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1DCDF" w14:textId="7B7321E2" w:rsidR="003349F7" w:rsidRPr="00282E69" w:rsidRDefault="003C633F" w:rsidP="00A77C31">
      <w:pPr>
        <w:widowControl/>
        <w:adjustRightInd w:val="0"/>
        <w:snapToGrid w:val="0"/>
        <w:jc w:val="center"/>
        <w:rPr>
          <w:rFonts w:ascii="方正小标宋简体" w:eastAsia="方正小标宋简体"/>
          <w:kern w:val="0"/>
          <w:sz w:val="36"/>
        </w:rPr>
      </w:pPr>
      <w:bookmarkStart w:id="0" w:name="_GoBack"/>
      <w:r w:rsidRPr="00282E69">
        <w:rPr>
          <w:rFonts w:ascii="方正小标宋简体" w:eastAsia="方正小标宋简体" w:hint="eastAsia"/>
          <w:kern w:val="0"/>
          <w:sz w:val="36"/>
        </w:rPr>
        <w:t>关于做好2019年全国教育系统先进集体和先进个人评选表彰工作的预通知</w:t>
      </w:r>
      <w:bookmarkEnd w:id="0"/>
    </w:p>
    <w:p w14:paraId="54FB8569" w14:textId="77777777" w:rsidR="00A02473" w:rsidRDefault="00A02473" w:rsidP="00A02473">
      <w:pPr>
        <w:widowControl/>
        <w:adjustRightInd w:val="0"/>
        <w:snapToGrid w:val="0"/>
        <w:spacing w:line="560" w:lineRule="exact"/>
        <w:ind w:firstLine="630"/>
        <w:rPr>
          <w:rFonts w:ascii="仿宋" w:eastAsia="仿宋" w:hAnsi="仿宋"/>
          <w:bCs/>
          <w:szCs w:val="32"/>
        </w:rPr>
      </w:pPr>
    </w:p>
    <w:p w14:paraId="3B3BEDDA" w14:textId="0A395842" w:rsidR="00A02473" w:rsidRPr="00F66E7B" w:rsidRDefault="00A02473" w:rsidP="00A02473">
      <w:pPr>
        <w:widowControl/>
        <w:adjustRightInd w:val="0"/>
        <w:snapToGrid w:val="0"/>
        <w:spacing w:line="560" w:lineRule="exact"/>
        <w:ind w:firstLine="630"/>
        <w:rPr>
          <w:rFonts w:ascii="仿宋" w:eastAsia="仿宋" w:hAnsi="仿宋"/>
          <w:bCs/>
          <w:szCs w:val="32"/>
        </w:rPr>
      </w:pPr>
      <w:r w:rsidRPr="00F66E7B">
        <w:rPr>
          <w:rFonts w:ascii="仿宋" w:eastAsia="仿宋" w:hAnsi="仿宋" w:hint="eastAsia"/>
          <w:bCs/>
          <w:szCs w:val="32"/>
        </w:rPr>
        <w:t>为</w:t>
      </w:r>
      <w:r w:rsidRPr="00F66E7B">
        <w:rPr>
          <w:rFonts w:ascii="仿宋" w:eastAsia="仿宋" w:hAnsi="仿宋"/>
          <w:bCs/>
          <w:szCs w:val="32"/>
        </w:rPr>
        <w:t>进一步增强广大教师、</w:t>
      </w:r>
      <w:r w:rsidRPr="00F66E7B">
        <w:rPr>
          <w:rFonts w:ascii="仿宋" w:eastAsia="仿宋" w:hAnsi="仿宋" w:hint="eastAsia"/>
          <w:bCs/>
          <w:szCs w:val="32"/>
        </w:rPr>
        <w:t>教育</w:t>
      </w:r>
      <w:r w:rsidRPr="00F66E7B">
        <w:rPr>
          <w:rFonts w:ascii="仿宋" w:eastAsia="仿宋" w:hAnsi="仿宋"/>
          <w:bCs/>
          <w:szCs w:val="32"/>
        </w:rPr>
        <w:t>工作者</w:t>
      </w:r>
      <w:r w:rsidRPr="00F66E7B">
        <w:rPr>
          <w:rFonts w:ascii="仿宋" w:eastAsia="仿宋" w:hAnsi="仿宋" w:hint="eastAsia"/>
          <w:bCs/>
          <w:szCs w:val="32"/>
        </w:rPr>
        <w:t>的荣誉感</w:t>
      </w:r>
      <w:r w:rsidRPr="00F66E7B">
        <w:rPr>
          <w:rFonts w:ascii="仿宋" w:eastAsia="仿宋" w:hAnsi="仿宋"/>
          <w:bCs/>
          <w:szCs w:val="32"/>
        </w:rPr>
        <w:t>和责任感，促进广大教师和教育工作者为</w:t>
      </w:r>
      <w:r w:rsidRPr="00F66E7B">
        <w:rPr>
          <w:rFonts w:ascii="仿宋" w:eastAsia="仿宋" w:hAnsi="仿宋" w:hint="eastAsia"/>
          <w:bCs/>
          <w:szCs w:val="32"/>
        </w:rPr>
        <w:t>推进</w:t>
      </w:r>
      <w:r w:rsidRPr="00F66E7B">
        <w:rPr>
          <w:rFonts w:ascii="仿宋" w:eastAsia="仿宋" w:hAnsi="仿宋"/>
          <w:bCs/>
          <w:szCs w:val="32"/>
        </w:rPr>
        <w:t>教育现代化、建设教育强国、办好人民满意</w:t>
      </w:r>
      <w:r w:rsidRPr="00F66E7B">
        <w:rPr>
          <w:rFonts w:ascii="仿宋" w:eastAsia="仿宋" w:hAnsi="仿宋" w:hint="eastAsia"/>
          <w:bCs/>
          <w:szCs w:val="32"/>
        </w:rPr>
        <w:t>的</w:t>
      </w:r>
      <w:r w:rsidRPr="00F66E7B">
        <w:rPr>
          <w:rFonts w:ascii="仿宋" w:eastAsia="仿宋" w:hAnsi="仿宋"/>
          <w:bCs/>
          <w:szCs w:val="32"/>
        </w:rPr>
        <w:t>教育</w:t>
      </w:r>
      <w:r w:rsidRPr="00F66E7B">
        <w:rPr>
          <w:rFonts w:ascii="仿宋" w:eastAsia="仿宋" w:hAnsi="仿宋" w:hint="eastAsia"/>
          <w:bCs/>
          <w:szCs w:val="32"/>
        </w:rPr>
        <w:t>作出</w:t>
      </w:r>
      <w:r w:rsidRPr="00F66E7B">
        <w:rPr>
          <w:rFonts w:ascii="仿宋" w:eastAsia="仿宋" w:hAnsi="仿宋"/>
          <w:bCs/>
          <w:szCs w:val="32"/>
        </w:rPr>
        <w:t>更大贡献，吸引更多优秀人才投身教育事业，</w:t>
      </w:r>
      <w:r w:rsidRPr="00F66E7B">
        <w:rPr>
          <w:rFonts w:ascii="仿宋" w:eastAsia="仿宋" w:hAnsi="仿宋" w:hint="eastAsia"/>
          <w:bCs/>
          <w:szCs w:val="32"/>
        </w:rPr>
        <w:t>人社部、教育部将在2019年</w:t>
      </w:r>
      <w:r w:rsidRPr="00F66E7B">
        <w:rPr>
          <w:rFonts w:ascii="仿宋" w:eastAsia="仿宋" w:hAnsi="仿宋"/>
          <w:bCs/>
          <w:szCs w:val="32"/>
        </w:rPr>
        <w:t>教师节</w:t>
      </w:r>
      <w:r w:rsidRPr="00F66E7B">
        <w:rPr>
          <w:rFonts w:ascii="仿宋" w:eastAsia="仿宋" w:hAnsi="仿宋" w:hint="eastAsia"/>
          <w:bCs/>
          <w:szCs w:val="32"/>
        </w:rPr>
        <w:t>期间对</w:t>
      </w:r>
      <w:r w:rsidRPr="00F66E7B">
        <w:rPr>
          <w:rFonts w:ascii="仿宋" w:eastAsia="仿宋" w:hAnsi="仿宋"/>
          <w:bCs/>
          <w:szCs w:val="32"/>
        </w:rPr>
        <w:t>全国教育系统先进集体和先进个人进行表彰。</w:t>
      </w:r>
      <w:r w:rsidRPr="00F66E7B">
        <w:rPr>
          <w:rFonts w:ascii="仿宋" w:eastAsia="仿宋" w:hAnsi="仿宋" w:hint="eastAsia"/>
          <w:bCs/>
          <w:szCs w:val="32"/>
        </w:rPr>
        <w:t>鉴于前期</w:t>
      </w:r>
      <w:r w:rsidRPr="00F66E7B">
        <w:rPr>
          <w:rFonts w:ascii="仿宋" w:eastAsia="仿宋" w:hAnsi="仿宋"/>
          <w:bCs/>
          <w:szCs w:val="32"/>
        </w:rPr>
        <w:t>评选工作时间紧，任务重，</w:t>
      </w:r>
      <w:r w:rsidRPr="00F66E7B">
        <w:rPr>
          <w:rFonts w:ascii="仿宋" w:eastAsia="仿宋" w:hAnsi="仿宋" w:hint="eastAsia"/>
          <w:bCs/>
          <w:szCs w:val="32"/>
        </w:rPr>
        <w:t>为确保</w:t>
      </w:r>
      <w:r w:rsidRPr="00F66E7B">
        <w:rPr>
          <w:rFonts w:ascii="仿宋" w:eastAsia="仿宋" w:hAnsi="仿宋"/>
          <w:bCs/>
          <w:szCs w:val="32"/>
        </w:rPr>
        <w:t>我省评选工作</w:t>
      </w:r>
      <w:r w:rsidRPr="00F66E7B">
        <w:rPr>
          <w:rFonts w:ascii="仿宋" w:eastAsia="仿宋" w:hAnsi="仿宋" w:hint="eastAsia"/>
          <w:bCs/>
          <w:szCs w:val="32"/>
        </w:rPr>
        <w:t>高质量</w:t>
      </w:r>
      <w:r w:rsidRPr="00F66E7B">
        <w:rPr>
          <w:rFonts w:ascii="仿宋" w:eastAsia="仿宋" w:hAnsi="仿宋"/>
          <w:bCs/>
          <w:szCs w:val="32"/>
        </w:rPr>
        <w:t>开展，</w:t>
      </w:r>
      <w:r w:rsidRPr="00F66E7B">
        <w:rPr>
          <w:rFonts w:ascii="仿宋" w:eastAsia="仿宋" w:hAnsi="仿宋" w:hint="eastAsia"/>
          <w:bCs/>
          <w:szCs w:val="32"/>
        </w:rPr>
        <w:t>根据</w:t>
      </w:r>
      <w:r>
        <w:rPr>
          <w:rFonts w:ascii="仿宋" w:eastAsia="仿宋" w:hAnsi="仿宋" w:hint="eastAsia"/>
          <w:bCs/>
          <w:szCs w:val="32"/>
        </w:rPr>
        <w:t>国家相关部门</w:t>
      </w:r>
      <w:r>
        <w:rPr>
          <w:rFonts w:ascii="仿宋" w:eastAsia="仿宋" w:hAnsi="仿宋"/>
          <w:bCs/>
          <w:szCs w:val="32"/>
        </w:rPr>
        <w:t>意见</w:t>
      </w:r>
      <w:r w:rsidRPr="00F66E7B">
        <w:rPr>
          <w:rFonts w:ascii="仿宋" w:eastAsia="仿宋" w:hAnsi="仿宋"/>
          <w:bCs/>
          <w:szCs w:val="32"/>
        </w:rPr>
        <w:t>，现就有关事项预通知如下。</w:t>
      </w:r>
    </w:p>
    <w:p w14:paraId="052096C5" w14:textId="77777777" w:rsidR="00A02473" w:rsidRPr="00F66E7B" w:rsidRDefault="00A02473" w:rsidP="00A02473">
      <w:pPr>
        <w:widowControl/>
        <w:adjustRightInd w:val="0"/>
        <w:snapToGrid w:val="0"/>
        <w:spacing w:line="560" w:lineRule="exact"/>
        <w:ind w:firstLine="630"/>
        <w:rPr>
          <w:rFonts w:eastAsia="黑体" w:hAnsi="黑体"/>
          <w:kern w:val="0"/>
          <w:szCs w:val="32"/>
        </w:rPr>
      </w:pPr>
      <w:r w:rsidRPr="00F66E7B">
        <w:rPr>
          <w:rFonts w:eastAsia="黑体" w:hAnsi="黑体"/>
          <w:kern w:val="0"/>
          <w:szCs w:val="32"/>
        </w:rPr>
        <w:t>一、</w:t>
      </w:r>
      <w:r w:rsidRPr="00F66E7B">
        <w:rPr>
          <w:rFonts w:eastAsia="黑体" w:hAnsi="黑体" w:hint="eastAsia"/>
          <w:kern w:val="0"/>
          <w:szCs w:val="32"/>
        </w:rPr>
        <w:t>指导思想</w:t>
      </w:r>
    </w:p>
    <w:p w14:paraId="79F31FFD" w14:textId="6CE9ABE1" w:rsidR="003349F7" w:rsidRPr="00A02473" w:rsidRDefault="00A02473" w:rsidP="00C65425">
      <w:pPr>
        <w:widowControl/>
        <w:adjustRightInd w:val="0"/>
        <w:snapToGrid w:val="0"/>
        <w:spacing w:line="560" w:lineRule="exact"/>
        <w:ind w:firstLine="630"/>
        <w:rPr>
          <w:rFonts w:eastAsia="仿宋_GB2312"/>
          <w:kern w:val="0"/>
          <w:szCs w:val="32"/>
        </w:rPr>
      </w:pPr>
      <w:r w:rsidRPr="00F66E7B">
        <w:rPr>
          <w:rFonts w:ascii="仿宋" w:eastAsia="仿宋" w:hAnsi="仿宋" w:hint="eastAsia"/>
          <w:bCs/>
          <w:szCs w:val="32"/>
        </w:rPr>
        <w:t>以</w:t>
      </w:r>
      <w:r w:rsidRPr="00F66E7B">
        <w:rPr>
          <w:rFonts w:ascii="仿宋" w:eastAsia="仿宋" w:hAnsi="仿宋"/>
          <w:bCs/>
          <w:szCs w:val="32"/>
        </w:rPr>
        <w:t>习近平中国特色社会主义思想为</w:t>
      </w:r>
      <w:r w:rsidRPr="00F66E7B">
        <w:rPr>
          <w:rFonts w:ascii="仿宋" w:eastAsia="仿宋" w:hAnsi="仿宋" w:hint="eastAsia"/>
          <w:bCs/>
          <w:szCs w:val="32"/>
        </w:rPr>
        <w:t>指导</w:t>
      </w:r>
      <w:r w:rsidRPr="00F66E7B">
        <w:rPr>
          <w:rFonts w:ascii="仿宋" w:eastAsia="仿宋" w:hAnsi="仿宋"/>
          <w:bCs/>
          <w:szCs w:val="32"/>
        </w:rPr>
        <w:t>，认真学习贯彻党的十九大和十九届二中、</w:t>
      </w:r>
      <w:r w:rsidRPr="00F66E7B">
        <w:rPr>
          <w:rFonts w:ascii="仿宋" w:eastAsia="仿宋" w:hAnsi="仿宋" w:hint="eastAsia"/>
          <w:bCs/>
          <w:szCs w:val="32"/>
        </w:rPr>
        <w:t>三中</w:t>
      </w:r>
      <w:r w:rsidRPr="00F66E7B">
        <w:rPr>
          <w:rFonts w:ascii="仿宋" w:eastAsia="仿宋" w:hAnsi="仿宋"/>
          <w:bCs/>
          <w:szCs w:val="32"/>
        </w:rPr>
        <w:t>全会精神，深入贯彻落实全国教育大会、全国高校思想政治工作会议</w:t>
      </w:r>
      <w:r w:rsidRPr="00F66E7B">
        <w:rPr>
          <w:rFonts w:ascii="仿宋" w:eastAsia="仿宋" w:hAnsi="仿宋" w:hint="eastAsia"/>
          <w:bCs/>
          <w:szCs w:val="32"/>
        </w:rPr>
        <w:t>和学校</w:t>
      </w:r>
      <w:r w:rsidRPr="00F66E7B">
        <w:rPr>
          <w:rFonts w:ascii="仿宋" w:eastAsia="仿宋" w:hAnsi="仿宋"/>
          <w:bCs/>
          <w:szCs w:val="32"/>
        </w:rPr>
        <w:t>思想政治理论课教师座谈会精神，全面落实立德树人根本任务，践行培养社会主义建设者和接班人重要使命，办好人民满意的教育。</w:t>
      </w:r>
    </w:p>
    <w:p w14:paraId="393E32F8" w14:textId="6AB81F3D" w:rsidR="003349F7" w:rsidRPr="00F66E7B" w:rsidRDefault="00C65425">
      <w:pPr>
        <w:widowControl/>
        <w:adjustRightInd w:val="0"/>
        <w:snapToGrid w:val="0"/>
        <w:spacing w:line="560" w:lineRule="exact"/>
        <w:ind w:firstLine="630"/>
        <w:rPr>
          <w:rFonts w:eastAsia="黑体" w:hAnsi="黑体"/>
          <w:kern w:val="0"/>
          <w:szCs w:val="32"/>
        </w:rPr>
      </w:pPr>
      <w:r>
        <w:rPr>
          <w:rFonts w:eastAsia="黑体" w:hAnsi="黑体" w:hint="eastAsia"/>
          <w:kern w:val="0"/>
          <w:szCs w:val="32"/>
        </w:rPr>
        <w:t>二</w:t>
      </w:r>
      <w:r w:rsidR="003C633F" w:rsidRPr="00F66E7B">
        <w:rPr>
          <w:rFonts w:eastAsia="黑体" w:hAnsi="黑体"/>
          <w:kern w:val="0"/>
          <w:szCs w:val="32"/>
        </w:rPr>
        <w:t>、</w:t>
      </w:r>
      <w:r w:rsidR="003C633F" w:rsidRPr="00F66E7B">
        <w:rPr>
          <w:rFonts w:eastAsia="黑体" w:hAnsi="黑体" w:hint="eastAsia"/>
          <w:kern w:val="0"/>
          <w:szCs w:val="32"/>
        </w:rPr>
        <w:t>评选表彰类型和奖励办法</w:t>
      </w:r>
    </w:p>
    <w:p w14:paraId="2236325B" w14:textId="77777777" w:rsidR="003349F7" w:rsidRPr="00F66E7B" w:rsidRDefault="003C633F">
      <w:pPr>
        <w:widowControl/>
        <w:adjustRightInd w:val="0"/>
        <w:snapToGrid w:val="0"/>
        <w:spacing w:line="560" w:lineRule="exact"/>
        <w:ind w:firstLine="630"/>
        <w:rPr>
          <w:rFonts w:eastAsia="黑体" w:hAnsi="黑体"/>
          <w:kern w:val="0"/>
          <w:szCs w:val="32"/>
        </w:rPr>
      </w:pPr>
      <w:r w:rsidRPr="00F66E7B">
        <w:rPr>
          <w:rFonts w:ascii="仿宋" w:eastAsia="仿宋" w:hAnsi="仿宋" w:hint="eastAsia"/>
          <w:bCs/>
          <w:szCs w:val="32"/>
        </w:rPr>
        <w:t>评选表彰分为全国教育系统先进集体和教育系统先进个人两大类。评选出的先进集体将由人力资源社会保障部和教育部联合授予“全国教育系统先进集体”荣誉称号，颁发奖牌和证书。评选出的先进个人将</w:t>
      </w:r>
      <w:r w:rsidRPr="00F66E7B">
        <w:rPr>
          <w:rFonts w:ascii="仿宋" w:eastAsia="仿宋" w:hAnsi="仿宋"/>
          <w:bCs/>
          <w:szCs w:val="32"/>
        </w:rPr>
        <w:t>被</w:t>
      </w:r>
      <w:r w:rsidRPr="00F66E7B">
        <w:rPr>
          <w:rFonts w:ascii="仿宋" w:eastAsia="仿宋" w:hAnsi="仿宋" w:hint="eastAsia"/>
          <w:bCs/>
          <w:szCs w:val="32"/>
        </w:rPr>
        <w:t>授予或追授“全国模范教师”“全国教育系统先进工作者”“全国优秀教师”或“全国优秀教育工作者”称号，颁发奖章和证书。其中，“全国模范教师”“全国教育系统先进工作者”将以人力资源社会保障部</w:t>
      </w:r>
      <w:r w:rsidRPr="00F66E7B">
        <w:rPr>
          <w:rFonts w:ascii="仿宋" w:eastAsia="仿宋" w:hAnsi="仿宋" w:hint="eastAsia"/>
          <w:bCs/>
          <w:szCs w:val="32"/>
        </w:rPr>
        <w:lastRenderedPageBreak/>
        <w:t>和教育部名义联合表彰，享受省部级表彰奖励获得者待遇；“全国优秀教师”“全国优秀教育工作者”将以教育部名义进行表彰。</w:t>
      </w:r>
    </w:p>
    <w:p w14:paraId="143693DE" w14:textId="17A6DD80" w:rsidR="003349F7" w:rsidRPr="00F66E7B" w:rsidRDefault="00C65425">
      <w:pPr>
        <w:widowControl/>
        <w:adjustRightInd w:val="0"/>
        <w:snapToGrid w:val="0"/>
        <w:spacing w:line="560" w:lineRule="exact"/>
        <w:ind w:firstLine="630"/>
        <w:rPr>
          <w:rFonts w:eastAsia="黑体"/>
          <w:kern w:val="0"/>
          <w:szCs w:val="32"/>
        </w:rPr>
      </w:pPr>
      <w:r>
        <w:rPr>
          <w:rFonts w:eastAsia="黑体" w:hAnsi="黑体" w:hint="eastAsia"/>
          <w:kern w:val="0"/>
          <w:szCs w:val="32"/>
        </w:rPr>
        <w:t>三</w:t>
      </w:r>
      <w:r w:rsidR="003C633F" w:rsidRPr="00F66E7B">
        <w:rPr>
          <w:rFonts w:eastAsia="黑体" w:hAnsi="黑体" w:hint="eastAsia"/>
          <w:kern w:val="0"/>
          <w:szCs w:val="32"/>
        </w:rPr>
        <w:t>、</w:t>
      </w:r>
      <w:r w:rsidR="003C633F" w:rsidRPr="00F66E7B">
        <w:rPr>
          <w:rFonts w:eastAsia="黑体" w:hAnsi="黑体"/>
          <w:kern w:val="0"/>
          <w:szCs w:val="32"/>
        </w:rPr>
        <w:t>评选范围</w:t>
      </w:r>
    </w:p>
    <w:p w14:paraId="0CD37814" w14:textId="7F836F34" w:rsidR="003349F7" w:rsidRPr="00F66E7B" w:rsidRDefault="003C633F">
      <w:pPr>
        <w:widowControl/>
        <w:adjustRightInd w:val="0"/>
        <w:snapToGrid w:val="0"/>
        <w:spacing w:line="560" w:lineRule="exact"/>
        <w:ind w:firstLine="630"/>
        <w:rPr>
          <w:rFonts w:ascii="仿宋" w:eastAsia="仿宋" w:hAnsi="仿宋"/>
          <w:bCs/>
          <w:szCs w:val="32"/>
        </w:rPr>
      </w:pPr>
      <w:r w:rsidRPr="00F66E7B">
        <w:rPr>
          <w:rFonts w:ascii="仿宋" w:eastAsia="仿宋" w:hAnsi="仿宋"/>
          <w:bCs/>
          <w:szCs w:val="32"/>
        </w:rPr>
        <w:t>1.</w:t>
      </w:r>
      <w:r w:rsidR="00416521" w:rsidRPr="00416521">
        <w:rPr>
          <w:rFonts w:ascii="仿宋" w:eastAsia="仿宋" w:hAnsi="仿宋"/>
          <w:bCs/>
          <w:szCs w:val="32"/>
        </w:rPr>
        <w:t xml:space="preserve"> </w:t>
      </w:r>
      <w:r w:rsidR="00416521" w:rsidRPr="00F66E7B">
        <w:rPr>
          <w:rFonts w:ascii="仿宋" w:eastAsia="仿宋" w:hAnsi="仿宋"/>
          <w:bCs/>
          <w:szCs w:val="32"/>
        </w:rPr>
        <w:t>高等学校（含高职，下同）的</w:t>
      </w:r>
      <w:r w:rsidRPr="00F66E7B">
        <w:rPr>
          <w:rFonts w:ascii="仿宋" w:eastAsia="仿宋" w:hAnsi="仿宋"/>
          <w:bCs/>
          <w:szCs w:val="32"/>
        </w:rPr>
        <w:t>“全国教育系统先进集体”的评选范围为参评对象为学校内设二级机构。</w:t>
      </w:r>
    </w:p>
    <w:p w14:paraId="27B2553C" w14:textId="5807BC67" w:rsidR="003349F7" w:rsidRPr="00F66E7B" w:rsidRDefault="003C633F">
      <w:pPr>
        <w:widowControl/>
        <w:adjustRightInd w:val="0"/>
        <w:snapToGrid w:val="0"/>
        <w:spacing w:line="560" w:lineRule="exact"/>
        <w:ind w:firstLine="630"/>
        <w:rPr>
          <w:rFonts w:ascii="仿宋" w:eastAsia="仿宋" w:hAnsi="仿宋"/>
          <w:bCs/>
          <w:szCs w:val="32"/>
        </w:rPr>
      </w:pPr>
      <w:r w:rsidRPr="00F66E7B">
        <w:rPr>
          <w:rFonts w:ascii="仿宋" w:eastAsia="仿宋" w:hAnsi="仿宋"/>
          <w:bCs/>
          <w:szCs w:val="32"/>
        </w:rPr>
        <w:t>2.“全国模范教师”</w:t>
      </w:r>
      <w:r w:rsidRPr="00F66E7B">
        <w:rPr>
          <w:rFonts w:ascii="仿宋" w:eastAsia="仿宋" w:hAnsi="仿宋" w:cs="仿宋_GB2312"/>
          <w:kern w:val="0"/>
          <w:szCs w:val="32"/>
          <w:lang w:bidi="ar"/>
        </w:rPr>
        <w:t>“全国优秀教师”</w:t>
      </w:r>
      <w:r w:rsidRPr="00F66E7B">
        <w:rPr>
          <w:rFonts w:ascii="仿宋" w:eastAsia="仿宋" w:hAnsi="仿宋"/>
          <w:bCs/>
          <w:szCs w:val="32"/>
        </w:rPr>
        <w:t>的评选范围为学校专任教师</w:t>
      </w:r>
      <w:r w:rsidRPr="00F66E7B">
        <w:rPr>
          <w:rFonts w:ascii="仿宋" w:eastAsia="仿宋" w:hAnsi="仿宋" w:hint="eastAsia"/>
          <w:bCs/>
          <w:szCs w:val="32"/>
        </w:rPr>
        <w:t>（具有相应教师资格、从事教学工作的教师），</w:t>
      </w:r>
      <w:r w:rsidR="00416521" w:rsidRPr="00F66E7B">
        <w:rPr>
          <w:rFonts w:ascii="仿宋" w:eastAsia="仿宋" w:hAnsi="仿宋" w:cs="仿宋_GB2312"/>
          <w:kern w:val="0"/>
          <w:szCs w:val="32"/>
          <w:lang w:bidi="ar"/>
        </w:rPr>
        <w:t>高等学校</w:t>
      </w:r>
      <w:r w:rsidRPr="00F66E7B">
        <w:rPr>
          <w:rFonts w:ascii="仿宋" w:eastAsia="仿宋" w:hAnsi="仿宋" w:cs="仿宋_GB2312"/>
          <w:kern w:val="0"/>
          <w:szCs w:val="32"/>
          <w:lang w:bidi="ar"/>
        </w:rPr>
        <w:t>校领导</w:t>
      </w:r>
      <w:r w:rsidR="00416521">
        <w:rPr>
          <w:rFonts w:ascii="仿宋" w:eastAsia="仿宋" w:hAnsi="仿宋" w:cs="仿宋_GB2312" w:hint="eastAsia"/>
          <w:kern w:val="0"/>
          <w:szCs w:val="32"/>
          <w:lang w:bidi="ar"/>
        </w:rPr>
        <w:t>和</w:t>
      </w:r>
      <w:r w:rsidRPr="00F66E7B">
        <w:rPr>
          <w:rFonts w:ascii="仿宋" w:eastAsia="仿宋" w:hAnsi="仿宋" w:cs="仿宋_GB2312"/>
          <w:kern w:val="0"/>
          <w:szCs w:val="32"/>
          <w:lang w:bidi="ar"/>
        </w:rPr>
        <w:t>二级机构的负责人不得申报。</w:t>
      </w:r>
      <w:r w:rsidR="00416521" w:rsidRPr="00F66E7B">
        <w:rPr>
          <w:rFonts w:ascii="仿宋" w:eastAsia="仿宋" w:hAnsi="仿宋" w:cs="仿宋_GB2312"/>
          <w:kern w:val="0"/>
          <w:szCs w:val="32"/>
          <w:lang w:bidi="ar"/>
        </w:rPr>
        <w:t>担任副厅（局）级及相当于副厅（局）级以上的个人不参加评选。</w:t>
      </w:r>
      <w:r w:rsidR="00A26C5B" w:rsidRPr="00F66E7B">
        <w:rPr>
          <w:rFonts w:ascii="仿宋" w:eastAsia="仿宋" w:hAnsi="仿宋" w:cs="仿宋_GB2312"/>
          <w:kern w:val="0"/>
          <w:szCs w:val="32"/>
          <w:lang w:bidi="ar"/>
        </w:rPr>
        <w:t>高等学校教授、副教授参评，必须在本、专科教学工作中有突出成绩；高等职业学校重点推荐坚持工学结合、知行合一，突出“做中教、做中学”的骨干带头教师</w:t>
      </w:r>
      <w:r w:rsidR="00A26C5B">
        <w:rPr>
          <w:rFonts w:ascii="仿宋" w:eastAsia="仿宋" w:hAnsi="仿宋" w:cs="仿宋_GB2312" w:hint="eastAsia"/>
          <w:kern w:val="0"/>
          <w:szCs w:val="32"/>
          <w:lang w:bidi="ar"/>
        </w:rPr>
        <w:t>。</w:t>
      </w:r>
    </w:p>
    <w:p w14:paraId="7F7C9A96" w14:textId="657B40CC" w:rsidR="003349F7" w:rsidRPr="00F66E7B" w:rsidRDefault="003C633F">
      <w:pPr>
        <w:widowControl/>
        <w:adjustRightInd w:val="0"/>
        <w:snapToGrid w:val="0"/>
        <w:spacing w:line="560" w:lineRule="exact"/>
        <w:ind w:firstLine="630"/>
        <w:rPr>
          <w:rFonts w:ascii="仿宋" w:eastAsia="仿宋" w:hAnsi="仿宋"/>
          <w:bCs/>
          <w:szCs w:val="32"/>
        </w:rPr>
      </w:pPr>
      <w:r w:rsidRPr="00F66E7B">
        <w:rPr>
          <w:rFonts w:ascii="仿宋" w:eastAsia="仿宋" w:hAnsi="仿宋"/>
          <w:bCs/>
          <w:szCs w:val="32"/>
        </w:rPr>
        <w:t>3.</w:t>
      </w:r>
      <w:r w:rsidRPr="00F66E7B">
        <w:rPr>
          <w:rFonts w:ascii="仿宋" w:eastAsia="仿宋" w:hAnsi="仿宋" w:hint="eastAsia"/>
          <w:bCs/>
          <w:szCs w:val="32"/>
        </w:rPr>
        <w:t>“全国教育系统先进工作者”“全国优秀教育工作者”的评选范围为学校管理</w:t>
      </w:r>
      <w:r w:rsidRPr="00F66E7B">
        <w:rPr>
          <w:rFonts w:ascii="仿宋" w:eastAsia="仿宋" w:hAnsi="仿宋"/>
          <w:bCs/>
          <w:szCs w:val="32"/>
        </w:rPr>
        <w:t>人员</w:t>
      </w:r>
      <w:r w:rsidRPr="00F66E7B">
        <w:rPr>
          <w:rFonts w:ascii="仿宋" w:eastAsia="仿宋" w:hAnsi="仿宋" w:hint="eastAsia"/>
          <w:bCs/>
          <w:szCs w:val="32"/>
        </w:rPr>
        <w:t>，其中</w:t>
      </w:r>
      <w:r w:rsidRPr="00F66E7B">
        <w:rPr>
          <w:rFonts w:ascii="仿宋" w:eastAsia="仿宋" w:hAnsi="仿宋" w:cs="仿宋_GB2312"/>
          <w:kern w:val="0"/>
          <w:szCs w:val="32"/>
          <w:lang w:bidi="ar"/>
        </w:rPr>
        <w:t>处级干部比例</w:t>
      </w:r>
      <w:r w:rsidR="00416521">
        <w:rPr>
          <w:rFonts w:ascii="仿宋" w:eastAsia="仿宋" w:hAnsi="仿宋" w:cs="仿宋_GB2312" w:hint="eastAsia"/>
          <w:kern w:val="0"/>
          <w:szCs w:val="32"/>
          <w:lang w:bidi="ar"/>
        </w:rPr>
        <w:t>全省</w:t>
      </w:r>
      <w:r w:rsidRPr="00F66E7B">
        <w:rPr>
          <w:rFonts w:ascii="仿宋" w:eastAsia="仿宋" w:hAnsi="仿宋" w:cs="仿宋_GB2312" w:hint="eastAsia"/>
          <w:kern w:val="0"/>
          <w:szCs w:val="32"/>
          <w:lang w:bidi="ar"/>
        </w:rPr>
        <w:t>将</w:t>
      </w:r>
      <w:r w:rsidRPr="00F66E7B">
        <w:rPr>
          <w:rFonts w:ascii="仿宋" w:eastAsia="仿宋" w:hAnsi="仿宋" w:cs="仿宋_GB2312"/>
          <w:kern w:val="0"/>
          <w:szCs w:val="32"/>
          <w:lang w:bidi="ar"/>
        </w:rPr>
        <w:t>总体控制在</w:t>
      </w:r>
      <w:r w:rsidRPr="00F66E7B">
        <w:rPr>
          <w:rFonts w:ascii="仿宋" w:eastAsia="仿宋" w:hAnsi="仿宋" w:cs="TimesNewRomanPSMT"/>
          <w:kern w:val="0"/>
          <w:szCs w:val="32"/>
          <w:lang w:bidi="ar"/>
        </w:rPr>
        <w:t>20%</w:t>
      </w:r>
      <w:r w:rsidRPr="00F66E7B">
        <w:rPr>
          <w:rFonts w:ascii="仿宋" w:eastAsia="仿宋" w:hAnsi="仿宋" w:cs="仿宋_GB2312"/>
          <w:kern w:val="0"/>
          <w:szCs w:val="32"/>
          <w:lang w:bidi="ar"/>
        </w:rPr>
        <w:t>以内。</w:t>
      </w:r>
    </w:p>
    <w:p w14:paraId="6A436ABE" w14:textId="77777777" w:rsidR="003349F7" w:rsidRPr="00F66E7B" w:rsidRDefault="003C633F">
      <w:pPr>
        <w:widowControl/>
        <w:adjustRightInd w:val="0"/>
        <w:snapToGrid w:val="0"/>
        <w:spacing w:line="560" w:lineRule="exact"/>
        <w:ind w:firstLine="630"/>
        <w:rPr>
          <w:rFonts w:ascii="仿宋" w:eastAsia="仿宋" w:hAnsi="仿宋"/>
          <w:bCs/>
          <w:szCs w:val="32"/>
        </w:rPr>
      </w:pPr>
      <w:r w:rsidRPr="00F66E7B">
        <w:rPr>
          <w:rFonts w:ascii="仿宋" w:eastAsia="仿宋" w:hAnsi="仿宋" w:hint="eastAsia"/>
          <w:bCs/>
          <w:szCs w:val="32"/>
        </w:rPr>
        <w:t>4.已</w:t>
      </w:r>
      <w:r w:rsidRPr="00F66E7B">
        <w:rPr>
          <w:rFonts w:ascii="仿宋" w:eastAsia="仿宋" w:hAnsi="仿宋"/>
          <w:bCs/>
          <w:szCs w:val="32"/>
        </w:rPr>
        <w:t>获得省部级以上荣誉的人员</w:t>
      </w:r>
      <w:r w:rsidRPr="00F66E7B">
        <w:rPr>
          <w:rFonts w:ascii="仿宋" w:eastAsia="仿宋" w:hAnsi="仿宋" w:hint="eastAsia"/>
          <w:bCs/>
          <w:szCs w:val="32"/>
        </w:rPr>
        <w:t>原则上不再推荐；在</w:t>
      </w:r>
      <w:r w:rsidRPr="00F66E7B">
        <w:rPr>
          <w:rFonts w:ascii="仿宋" w:eastAsia="仿宋" w:hAnsi="仿宋"/>
          <w:bCs/>
          <w:szCs w:val="32"/>
        </w:rPr>
        <w:t>其他</w:t>
      </w:r>
      <w:r w:rsidRPr="00F66E7B">
        <w:rPr>
          <w:rFonts w:ascii="仿宋" w:eastAsia="仿宋" w:hAnsi="仿宋" w:hint="eastAsia"/>
          <w:bCs/>
          <w:szCs w:val="32"/>
        </w:rPr>
        <w:t>各级各类</w:t>
      </w:r>
      <w:r w:rsidRPr="00F66E7B">
        <w:rPr>
          <w:rFonts w:ascii="仿宋" w:eastAsia="仿宋" w:hAnsi="仿宋"/>
          <w:bCs/>
          <w:szCs w:val="32"/>
        </w:rPr>
        <w:t>评比中获得过</w:t>
      </w:r>
      <w:r w:rsidRPr="00F66E7B">
        <w:rPr>
          <w:rFonts w:ascii="仿宋" w:eastAsia="仿宋" w:hAnsi="仿宋" w:hint="eastAsia"/>
          <w:bCs/>
          <w:szCs w:val="32"/>
        </w:rPr>
        <w:t>奖项和荣誉的</w:t>
      </w:r>
      <w:r w:rsidRPr="00F66E7B">
        <w:rPr>
          <w:rFonts w:ascii="仿宋" w:eastAsia="仿宋" w:hAnsi="仿宋"/>
          <w:bCs/>
          <w:szCs w:val="32"/>
        </w:rPr>
        <w:t>人员，</w:t>
      </w:r>
      <w:r w:rsidRPr="00F66E7B">
        <w:rPr>
          <w:rFonts w:ascii="仿宋" w:eastAsia="仿宋" w:hAnsi="仿宋" w:hint="eastAsia"/>
          <w:bCs/>
          <w:szCs w:val="32"/>
        </w:rPr>
        <w:t>可以参评</w:t>
      </w:r>
      <w:r w:rsidRPr="00F66E7B">
        <w:rPr>
          <w:rFonts w:ascii="仿宋" w:eastAsia="仿宋" w:hAnsi="仿宋"/>
          <w:bCs/>
          <w:szCs w:val="32"/>
        </w:rPr>
        <w:t>。</w:t>
      </w:r>
    </w:p>
    <w:p w14:paraId="463AA69B" w14:textId="34F40240" w:rsidR="003349F7" w:rsidRPr="00F66E7B" w:rsidRDefault="00C65425">
      <w:pPr>
        <w:widowControl/>
        <w:adjustRightInd w:val="0"/>
        <w:snapToGrid w:val="0"/>
        <w:spacing w:line="560" w:lineRule="exact"/>
        <w:ind w:firstLine="630"/>
        <w:rPr>
          <w:rFonts w:eastAsia="黑体" w:hAnsi="黑体"/>
          <w:kern w:val="0"/>
          <w:szCs w:val="32"/>
        </w:rPr>
      </w:pPr>
      <w:r>
        <w:rPr>
          <w:rFonts w:eastAsia="黑体" w:hAnsi="黑体" w:hint="eastAsia"/>
          <w:kern w:val="0"/>
          <w:szCs w:val="32"/>
        </w:rPr>
        <w:t>四</w:t>
      </w:r>
      <w:r w:rsidR="003C633F" w:rsidRPr="00F66E7B">
        <w:rPr>
          <w:rFonts w:eastAsia="黑体" w:hAnsi="黑体" w:hint="eastAsia"/>
          <w:kern w:val="0"/>
          <w:szCs w:val="32"/>
        </w:rPr>
        <w:t>、</w:t>
      </w:r>
      <w:r w:rsidR="003C633F" w:rsidRPr="00F66E7B">
        <w:rPr>
          <w:rFonts w:eastAsia="黑体" w:hAnsi="黑体"/>
          <w:kern w:val="0"/>
          <w:szCs w:val="32"/>
        </w:rPr>
        <w:t>推荐名额</w:t>
      </w:r>
    </w:p>
    <w:p w14:paraId="53165EDA" w14:textId="73E23CD8" w:rsidR="003349F7" w:rsidRPr="00F66E7B" w:rsidRDefault="00416521">
      <w:pPr>
        <w:widowControl/>
        <w:spacing w:line="560" w:lineRule="exact"/>
        <w:ind w:firstLineChars="200" w:firstLine="640"/>
        <w:rPr>
          <w:rFonts w:ascii="楷体_GB2312" w:eastAsia="楷体_GB2312" w:hAnsi="楷体_GB2312" w:cs="楷体_GB2312"/>
          <w:kern w:val="0"/>
          <w:szCs w:val="32"/>
          <w:lang w:bidi="ar"/>
        </w:rPr>
      </w:pPr>
      <w:r>
        <w:rPr>
          <w:rFonts w:ascii="楷体_GB2312" w:eastAsia="楷体_GB2312" w:hAnsi="楷体_GB2312" w:cs="楷体_GB2312" w:hint="eastAsia"/>
          <w:kern w:val="0"/>
          <w:szCs w:val="32"/>
          <w:lang w:bidi="ar"/>
        </w:rPr>
        <w:t>1.</w:t>
      </w:r>
      <w:r>
        <w:rPr>
          <w:rFonts w:ascii="楷体_GB2312" w:eastAsia="楷体_GB2312" w:hAnsi="楷体_GB2312" w:cs="楷体_GB2312"/>
          <w:kern w:val="0"/>
          <w:szCs w:val="32"/>
          <w:lang w:bidi="ar"/>
        </w:rPr>
        <w:t xml:space="preserve"> </w:t>
      </w:r>
      <w:r w:rsidR="003C633F" w:rsidRPr="00F66E7B">
        <w:rPr>
          <w:rFonts w:ascii="楷体_GB2312" w:eastAsia="楷体_GB2312" w:hAnsi="楷体_GB2312" w:cs="楷体_GB2312" w:hint="eastAsia"/>
          <w:kern w:val="0"/>
          <w:szCs w:val="32"/>
          <w:lang w:bidi="ar"/>
        </w:rPr>
        <w:t>先进集体推荐名额</w:t>
      </w:r>
    </w:p>
    <w:p w14:paraId="0E7F0D6D" w14:textId="04739BD0" w:rsidR="003349F7" w:rsidRPr="00F66E7B" w:rsidRDefault="003C633F">
      <w:pPr>
        <w:widowControl/>
        <w:spacing w:line="560" w:lineRule="exact"/>
        <w:ind w:firstLineChars="200" w:firstLine="640"/>
        <w:rPr>
          <w:rFonts w:ascii="仿宋" w:eastAsia="仿宋" w:hAnsi="仿宋"/>
          <w:bCs/>
          <w:szCs w:val="32"/>
        </w:rPr>
      </w:pPr>
      <w:r w:rsidRPr="00F66E7B">
        <w:rPr>
          <w:rFonts w:ascii="仿宋" w:eastAsia="仿宋" w:hAnsi="仿宋" w:hint="eastAsia"/>
          <w:bCs/>
          <w:szCs w:val="32"/>
        </w:rPr>
        <w:t>分配给我省高等教育</w:t>
      </w:r>
      <w:r w:rsidR="00416521">
        <w:rPr>
          <w:rFonts w:ascii="仿宋" w:eastAsia="仿宋" w:hAnsi="仿宋" w:hint="eastAsia"/>
          <w:bCs/>
          <w:szCs w:val="32"/>
        </w:rPr>
        <w:t>先进集体</w:t>
      </w:r>
      <w:r w:rsidRPr="00F66E7B">
        <w:rPr>
          <w:rFonts w:ascii="仿宋" w:eastAsia="仿宋" w:hAnsi="仿宋" w:hint="eastAsia"/>
          <w:bCs/>
          <w:szCs w:val="32"/>
        </w:rPr>
        <w:t>9个</w:t>
      </w:r>
      <w:r w:rsidR="00416521">
        <w:rPr>
          <w:rFonts w:ascii="仿宋" w:eastAsia="仿宋" w:hAnsi="仿宋" w:hint="eastAsia"/>
          <w:bCs/>
          <w:szCs w:val="32"/>
        </w:rPr>
        <w:t>推荐名额</w:t>
      </w:r>
      <w:r w:rsidRPr="00F66E7B">
        <w:rPr>
          <w:rFonts w:ascii="仿宋" w:eastAsia="仿宋" w:hAnsi="仿宋" w:hint="eastAsia"/>
          <w:bCs/>
          <w:szCs w:val="32"/>
        </w:rPr>
        <w:t>。各高校严格对照评选条件，最多推荐1个，成绩不突出的可不推荐。</w:t>
      </w:r>
    </w:p>
    <w:p w14:paraId="3B32B57C" w14:textId="40985E40" w:rsidR="003349F7" w:rsidRPr="00F66E7B" w:rsidRDefault="00416521">
      <w:pPr>
        <w:widowControl/>
        <w:spacing w:line="560" w:lineRule="exact"/>
        <w:ind w:firstLineChars="200" w:firstLine="640"/>
        <w:rPr>
          <w:rFonts w:ascii="仿宋" w:eastAsia="仿宋" w:hAnsi="仿宋"/>
          <w:bCs/>
          <w:szCs w:val="32"/>
        </w:rPr>
      </w:pPr>
      <w:r>
        <w:rPr>
          <w:rFonts w:ascii="仿宋" w:eastAsia="仿宋" w:hAnsi="仿宋" w:hint="eastAsia"/>
          <w:bCs/>
          <w:szCs w:val="32"/>
        </w:rPr>
        <w:t>2.</w:t>
      </w:r>
      <w:r>
        <w:rPr>
          <w:rFonts w:ascii="仿宋" w:eastAsia="仿宋" w:hAnsi="仿宋"/>
          <w:bCs/>
          <w:szCs w:val="32"/>
        </w:rPr>
        <w:t xml:space="preserve"> </w:t>
      </w:r>
      <w:r w:rsidR="003C633F" w:rsidRPr="00F66E7B">
        <w:rPr>
          <w:rFonts w:ascii="仿宋" w:eastAsia="仿宋" w:hAnsi="仿宋" w:hint="eastAsia"/>
          <w:bCs/>
          <w:szCs w:val="32"/>
        </w:rPr>
        <w:t>先进个人推荐名额</w:t>
      </w:r>
    </w:p>
    <w:p w14:paraId="23693A4E" w14:textId="355CA4A7" w:rsidR="00416521" w:rsidRPr="00F66E7B" w:rsidRDefault="003C633F" w:rsidP="00416521">
      <w:pPr>
        <w:widowControl/>
        <w:spacing w:line="560" w:lineRule="exact"/>
        <w:ind w:firstLineChars="200" w:firstLine="640"/>
        <w:rPr>
          <w:rFonts w:ascii="仿宋" w:eastAsia="仿宋" w:hAnsi="仿宋"/>
          <w:bCs/>
          <w:szCs w:val="32"/>
        </w:rPr>
      </w:pPr>
      <w:r w:rsidRPr="00F66E7B">
        <w:rPr>
          <w:rFonts w:ascii="仿宋" w:eastAsia="仿宋" w:hAnsi="仿宋" w:hint="eastAsia"/>
          <w:bCs/>
          <w:szCs w:val="32"/>
        </w:rPr>
        <w:lastRenderedPageBreak/>
        <w:t>根据高等教育教师规模，</w:t>
      </w:r>
      <w:r w:rsidR="00416521">
        <w:rPr>
          <w:rFonts w:ascii="仿宋" w:eastAsia="仿宋" w:hAnsi="仿宋" w:hint="eastAsia"/>
          <w:bCs/>
          <w:szCs w:val="32"/>
        </w:rPr>
        <w:t>从我省分配到的名额中</w:t>
      </w:r>
      <w:r w:rsidRPr="00F66E7B">
        <w:rPr>
          <w:rFonts w:ascii="仿宋" w:eastAsia="仿宋" w:hAnsi="仿宋" w:hint="eastAsia"/>
          <w:bCs/>
          <w:szCs w:val="32"/>
        </w:rPr>
        <w:t>切块给高等教育先进个人</w:t>
      </w:r>
      <w:r w:rsidR="008706B5" w:rsidRPr="00F66E7B">
        <w:rPr>
          <w:rFonts w:ascii="仿宋" w:eastAsia="仿宋" w:hAnsi="仿宋" w:hint="eastAsia"/>
          <w:bCs/>
          <w:szCs w:val="32"/>
        </w:rPr>
        <w:t>名额</w:t>
      </w:r>
      <w:r w:rsidRPr="00F66E7B">
        <w:rPr>
          <w:rFonts w:ascii="仿宋" w:eastAsia="仿宋" w:hAnsi="仿宋" w:hint="eastAsia"/>
          <w:bCs/>
          <w:szCs w:val="32"/>
        </w:rPr>
        <w:t>20人左右。</w:t>
      </w:r>
    </w:p>
    <w:p w14:paraId="555E3BE8" w14:textId="0B37A29C" w:rsidR="003349F7" w:rsidRPr="00F66E7B" w:rsidRDefault="003C633F">
      <w:pPr>
        <w:widowControl/>
        <w:spacing w:line="560" w:lineRule="exact"/>
        <w:ind w:firstLineChars="200" w:firstLine="640"/>
        <w:rPr>
          <w:rFonts w:ascii="仿宋" w:eastAsia="仿宋" w:hAnsi="仿宋"/>
          <w:bCs/>
          <w:szCs w:val="32"/>
        </w:rPr>
      </w:pPr>
      <w:r w:rsidRPr="00F66E7B">
        <w:rPr>
          <w:rFonts w:ascii="仿宋" w:eastAsia="仿宋" w:hAnsi="仿宋" w:hint="eastAsia"/>
          <w:bCs/>
          <w:szCs w:val="32"/>
        </w:rPr>
        <w:t>各高校严格对照条件，每校限推荐1名，推荐时</w:t>
      </w:r>
      <w:r w:rsidRPr="00F66E7B">
        <w:rPr>
          <w:rFonts w:ascii="仿宋" w:eastAsia="仿宋" w:hAnsi="仿宋" w:cs="仿宋_GB2312"/>
          <w:kern w:val="0"/>
          <w:szCs w:val="32"/>
          <w:lang w:bidi="ar"/>
        </w:rPr>
        <w:t>要向</w:t>
      </w:r>
      <w:r w:rsidRPr="00F66E7B">
        <w:rPr>
          <w:rFonts w:ascii="仿宋" w:eastAsia="仿宋" w:hAnsi="仿宋" w:cs="仿宋_GB2312" w:hint="eastAsia"/>
          <w:kern w:val="0"/>
          <w:szCs w:val="32"/>
          <w:lang w:bidi="ar"/>
        </w:rPr>
        <w:t>一线教师和</w:t>
      </w:r>
      <w:r w:rsidRPr="00F66E7B">
        <w:rPr>
          <w:rFonts w:ascii="仿宋" w:eastAsia="仿宋" w:hAnsi="仿宋" w:cs="仿宋_GB2312"/>
          <w:kern w:val="0"/>
          <w:szCs w:val="32"/>
          <w:lang w:bidi="ar"/>
        </w:rPr>
        <w:t>思想政治理论课教师</w:t>
      </w:r>
      <w:r w:rsidRPr="00F66E7B">
        <w:rPr>
          <w:rFonts w:ascii="仿宋" w:eastAsia="仿宋" w:hAnsi="仿宋" w:cs="仿宋_GB2312" w:hint="eastAsia"/>
          <w:kern w:val="0"/>
          <w:szCs w:val="32"/>
          <w:lang w:bidi="ar"/>
        </w:rPr>
        <w:t>、专职辅导员</w:t>
      </w:r>
      <w:r w:rsidRPr="00F66E7B">
        <w:rPr>
          <w:rFonts w:ascii="仿宋" w:eastAsia="仿宋" w:hAnsi="仿宋" w:cs="仿宋_GB2312"/>
          <w:kern w:val="0"/>
          <w:szCs w:val="32"/>
          <w:lang w:bidi="ar"/>
        </w:rPr>
        <w:t>倾斜</w:t>
      </w:r>
      <w:r w:rsidRPr="00F66E7B">
        <w:rPr>
          <w:rFonts w:ascii="仿宋" w:eastAsia="仿宋" w:hAnsi="仿宋" w:cs="仿宋_GB2312" w:hint="eastAsia"/>
          <w:kern w:val="0"/>
          <w:szCs w:val="32"/>
          <w:lang w:bidi="ar"/>
        </w:rPr>
        <w:t>，成绩</w:t>
      </w:r>
      <w:r w:rsidRPr="00F66E7B">
        <w:rPr>
          <w:rFonts w:ascii="仿宋" w:eastAsia="仿宋" w:hAnsi="仿宋" w:hint="eastAsia"/>
          <w:bCs/>
          <w:szCs w:val="32"/>
        </w:rPr>
        <w:t>不突出的可不推荐。推荐时在全国模范教师</w:t>
      </w:r>
      <w:r w:rsidR="003A68DF">
        <w:rPr>
          <w:rFonts w:ascii="仿宋" w:eastAsia="仿宋" w:hAnsi="仿宋" w:hint="eastAsia"/>
          <w:bCs/>
          <w:szCs w:val="32"/>
        </w:rPr>
        <w:t>和</w:t>
      </w:r>
      <w:r w:rsidRPr="00F66E7B">
        <w:rPr>
          <w:rFonts w:ascii="仿宋" w:eastAsia="仿宋" w:hAnsi="仿宋" w:hint="eastAsia"/>
          <w:bCs/>
          <w:szCs w:val="32"/>
        </w:rPr>
        <w:t>全国教育系统先进工作者两类中选择一类申报，</w:t>
      </w:r>
      <w:r w:rsidR="003A68DF">
        <w:rPr>
          <w:rFonts w:ascii="仿宋" w:eastAsia="仿宋" w:hAnsi="仿宋" w:hint="eastAsia"/>
          <w:bCs/>
          <w:szCs w:val="32"/>
        </w:rPr>
        <w:t>并在汇总表上注明</w:t>
      </w:r>
      <w:r w:rsidR="006035A8">
        <w:rPr>
          <w:rFonts w:ascii="仿宋" w:eastAsia="仿宋" w:hAnsi="仿宋" w:hint="eastAsia"/>
          <w:bCs/>
          <w:szCs w:val="32"/>
        </w:rPr>
        <w:t>所报</w:t>
      </w:r>
      <w:r w:rsidR="003A68DF">
        <w:rPr>
          <w:rFonts w:ascii="仿宋" w:eastAsia="仿宋" w:hAnsi="仿宋" w:hint="eastAsia"/>
          <w:bCs/>
          <w:szCs w:val="32"/>
        </w:rPr>
        <w:t>种类。</w:t>
      </w:r>
      <w:r w:rsidR="006035A8">
        <w:rPr>
          <w:rFonts w:ascii="仿宋" w:eastAsia="仿宋" w:hAnsi="仿宋" w:hint="eastAsia"/>
          <w:bCs/>
          <w:szCs w:val="32"/>
        </w:rPr>
        <w:t>最终向国家推荐</w:t>
      </w:r>
      <w:r w:rsidRPr="00F66E7B">
        <w:rPr>
          <w:rFonts w:ascii="仿宋" w:eastAsia="仿宋" w:hAnsi="仿宋" w:hint="eastAsia"/>
          <w:bCs/>
          <w:szCs w:val="32"/>
        </w:rPr>
        <w:t>授予的</w:t>
      </w:r>
      <w:r w:rsidR="006035A8">
        <w:rPr>
          <w:rFonts w:ascii="仿宋" w:eastAsia="仿宋" w:hAnsi="仿宋" w:hint="eastAsia"/>
          <w:bCs/>
          <w:szCs w:val="32"/>
        </w:rPr>
        <w:t>荣誉称号</w:t>
      </w:r>
      <w:r w:rsidRPr="00F66E7B">
        <w:rPr>
          <w:rFonts w:ascii="仿宋" w:eastAsia="仿宋" w:hAnsi="仿宋" w:hint="eastAsia"/>
          <w:bCs/>
          <w:szCs w:val="32"/>
        </w:rPr>
        <w:t>，由省评选机构根据申报人选事迹材料评审确定。</w:t>
      </w:r>
    </w:p>
    <w:p w14:paraId="1B2D0F39" w14:textId="1F276678" w:rsidR="003349F7" w:rsidRPr="00F66E7B" w:rsidRDefault="00C65425">
      <w:pPr>
        <w:widowControl/>
        <w:adjustRightInd w:val="0"/>
        <w:snapToGrid w:val="0"/>
        <w:spacing w:line="560" w:lineRule="exact"/>
        <w:ind w:firstLine="630"/>
        <w:rPr>
          <w:rFonts w:eastAsia="黑体" w:hAnsi="黑体"/>
          <w:kern w:val="0"/>
          <w:szCs w:val="32"/>
        </w:rPr>
      </w:pPr>
      <w:r>
        <w:rPr>
          <w:rFonts w:eastAsia="黑体" w:hAnsi="黑体" w:hint="eastAsia"/>
          <w:kern w:val="0"/>
          <w:szCs w:val="32"/>
        </w:rPr>
        <w:t>五</w:t>
      </w:r>
      <w:r w:rsidR="003C633F" w:rsidRPr="00F66E7B">
        <w:rPr>
          <w:rFonts w:eastAsia="黑体" w:hAnsi="黑体"/>
          <w:kern w:val="0"/>
          <w:szCs w:val="32"/>
        </w:rPr>
        <w:t>、</w:t>
      </w:r>
      <w:r w:rsidR="003C633F" w:rsidRPr="00F66E7B">
        <w:rPr>
          <w:rFonts w:eastAsia="黑体" w:hAnsi="黑体" w:hint="eastAsia"/>
          <w:kern w:val="0"/>
          <w:szCs w:val="32"/>
        </w:rPr>
        <w:t>推荐</w:t>
      </w:r>
      <w:r w:rsidR="003C633F" w:rsidRPr="00F66E7B">
        <w:rPr>
          <w:rFonts w:eastAsia="黑体" w:hAnsi="黑体"/>
          <w:kern w:val="0"/>
          <w:szCs w:val="32"/>
        </w:rPr>
        <w:t>程序</w:t>
      </w:r>
    </w:p>
    <w:p w14:paraId="2AADAC50" w14:textId="2366E3B6" w:rsidR="003349F7" w:rsidRPr="00F66E7B" w:rsidRDefault="003C633F">
      <w:pPr>
        <w:widowControl/>
        <w:spacing w:line="560" w:lineRule="exact"/>
        <w:ind w:firstLineChars="200" w:firstLine="640"/>
        <w:rPr>
          <w:rFonts w:ascii="仿宋" w:eastAsia="仿宋" w:hAnsi="仿宋"/>
          <w:bCs/>
          <w:szCs w:val="32"/>
        </w:rPr>
      </w:pPr>
      <w:r w:rsidRPr="00F66E7B">
        <w:rPr>
          <w:rFonts w:ascii="仿宋" w:eastAsia="仿宋" w:hAnsi="仿宋" w:hint="eastAsia"/>
          <w:bCs/>
          <w:szCs w:val="32"/>
        </w:rPr>
        <w:t>各校</w:t>
      </w:r>
      <w:r w:rsidRPr="00F66E7B">
        <w:rPr>
          <w:rFonts w:ascii="仿宋" w:eastAsia="仿宋" w:hAnsi="仿宋"/>
          <w:bCs/>
          <w:szCs w:val="32"/>
        </w:rPr>
        <w:t>对符合条件的集体和个人，在广泛征求意见的基础上提出推荐意见。具体</w:t>
      </w:r>
      <w:r w:rsidRPr="00F66E7B">
        <w:rPr>
          <w:rFonts w:ascii="仿宋" w:eastAsia="仿宋" w:hAnsi="仿宋" w:hint="eastAsia"/>
          <w:bCs/>
          <w:szCs w:val="32"/>
        </w:rPr>
        <w:t>推荐</w:t>
      </w:r>
      <w:r w:rsidRPr="00F66E7B">
        <w:rPr>
          <w:rFonts w:ascii="仿宋" w:eastAsia="仿宋" w:hAnsi="仿宋"/>
          <w:bCs/>
          <w:szCs w:val="32"/>
        </w:rPr>
        <w:t>程序为：</w:t>
      </w:r>
    </w:p>
    <w:p w14:paraId="63B85226" w14:textId="2512E826" w:rsidR="003349F7" w:rsidRPr="00F66E7B" w:rsidRDefault="003C633F">
      <w:pPr>
        <w:widowControl/>
        <w:spacing w:line="560" w:lineRule="exact"/>
        <w:ind w:firstLineChars="200" w:firstLine="640"/>
        <w:rPr>
          <w:rFonts w:ascii="仿宋" w:eastAsia="仿宋" w:hAnsi="仿宋"/>
          <w:bCs/>
          <w:szCs w:val="32"/>
        </w:rPr>
      </w:pPr>
      <w:r w:rsidRPr="00F66E7B">
        <w:rPr>
          <w:rFonts w:ascii="仿宋" w:eastAsia="仿宋" w:hAnsi="仿宋"/>
          <w:bCs/>
          <w:szCs w:val="32"/>
        </w:rPr>
        <w:t>（一）</w:t>
      </w:r>
      <w:r w:rsidRPr="00F66E7B">
        <w:rPr>
          <w:rFonts w:ascii="仿宋" w:eastAsia="仿宋" w:hAnsi="仿宋" w:hint="eastAsia"/>
          <w:bCs/>
          <w:szCs w:val="32"/>
        </w:rPr>
        <w:t>单位推荐公示。</w:t>
      </w:r>
      <w:r w:rsidRPr="00F66E7B">
        <w:rPr>
          <w:rFonts w:ascii="仿宋" w:eastAsia="仿宋" w:hAnsi="仿宋"/>
          <w:bCs/>
          <w:szCs w:val="32"/>
        </w:rPr>
        <w:t>按照评选条件，由所在单位民主择优推荐，领导班子集体研究</w:t>
      </w:r>
      <w:r w:rsidRPr="00F66E7B">
        <w:rPr>
          <w:rFonts w:ascii="仿宋" w:eastAsia="仿宋" w:hAnsi="仿宋" w:hint="eastAsia"/>
          <w:bCs/>
          <w:szCs w:val="32"/>
        </w:rPr>
        <w:t>后</w:t>
      </w:r>
      <w:r w:rsidRPr="00F66E7B">
        <w:rPr>
          <w:rFonts w:ascii="仿宋" w:eastAsia="仿宋" w:hAnsi="仿宋"/>
          <w:bCs/>
          <w:szCs w:val="32"/>
        </w:rPr>
        <w:t>确定拟推荐对象，</w:t>
      </w:r>
      <w:r w:rsidRPr="00F66E7B">
        <w:rPr>
          <w:rFonts w:ascii="仿宋" w:eastAsia="仿宋" w:hAnsi="仿宋" w:hint="eastAsia"/>
          <w:bCs/>
          <w:szCs w:val="32"/>
        </w:rPr>
        <w:t>推荐对象应</w:t>
      </w:r>
      <w:r w:rsidRPr="00F66E7B">
        <w:rPr>
          <w:rFonts w:ascii="仿宋" w:eastAsia="仿宋" w:hAnsi="仿宋"/>
          <w:bCs/>
          <w:szCs w:val="32"/>
        </w:rPr>
        <w:t>在本单位公示5天。公示内容包括推荐对象的基本情况和主要事迹。</w:t>
      </w:r>
    </w:p>
    <w:p w14:paraId="31347AE2" w14:textId="08C728D2" w:rsidR="003349F7" w:rsidRPr="00F66E7B" w:rsidRDefault="003C633F">
      <w:pPr>
        <w:widowControl/>
        <w:spacing w:line="560" w:lineRule="exact"/>
        <w:ind w:firstLineChars="200" w:firstLine="640"/>
        <w:rPr>
          <w:rFonts w:ascii="仿宋" w:eastAsia="仿宋" w:hAnsi="仿宋" w:cs="仿宋_GB2312"/>
          <w:kern w:val="0"/>
          <w:szCs w:val="32"/>
          <w:lang w:bidi="ar"/>
        </w:rPr>
      </w:pPr>
      <w:r w:rsidRPr="00F66E7B">
        <w:rPr>
          <w:rFonts w:ascii="仿宋" w:eastAsia="仿宋" w:hAnsi="仿宋"/>
          <w:bCs/>
          <w:szCs w:val="32"/>
        </w:rPr>
        <w:t>（二）</w:t>
      </w:r>
      <w:r w:rsidRPr="00F66E7B">
        <w:rPr>
          <w:rFonts w:ascii="仿宋" w:eastAsia="仿宋" w:hAnsi="仿宋" w:hint="eastAsia"/>
          <w:bCs/>
          <w:szCs w:val="32"/>
        </w:rPr>
        <w:t>主管部门审核推荐。市、县属学校</w:t>
      </w:r>
      <w:r w:rsidRPr="00F66E7B">
        <w:rPr>
          <w:rFonts w:ascii="仿宋" w:eastAsia="仿宋" w:hAnsi="仿宋"/>
          <w:bCs/>
          <w:szCs w:val="32"/>
        </w:rPr>
        <w:t>拟推荐对象</w:t>
      </w:r>
      <w:r w:rsidRPr="00F66E7B">
        <w:rPr>
          <w:rFonts w:ascii="仿宋" w:eastAsia="仿宋" w:hAnsi="仿宋" w:hint="eastAsia"/>
          <w:bCs/>
          <w:szCs w:val="32"/>
        </w:rPr>
        <w:t>须经</w:t>
      </w:r>
      <w:r w:rsidRPr="00F66E7B">
        <w:rPr>
          <w:rFonts w:ascii="仿宋" w:eastAsia="仿宋" w:hAnsi="仿宋"/>
          <w:bCs/>
          <w:szCs w:val="32"/>
        </w:rPr>
        <w:t>县</w:t>
      </w:r>
      <w:r w:rsidRPr="00F66E7B">
        <w:rPr>
          <w:rFonts w:ascii="仿宋" w:eastAsia="仿宋" w:hAnsi="仿宋" w:hint="eastAsia"/>
          <w:bCs/>
          <w:szCs w:val="32"/>
        </w:rPr>
        <w:t>、市两级（市直属学校经市级）</w:t>
      </w:r>
      <w:r w:rsidRPr="00F66E7B">
        <w:rPr>
          <w:rFonts w:ascii="仿宋" w:eastAsia="仿宋" w:hAnsi="仿宋"/>
          <w:bCs/>
          <w:szCs w:val="32"/>
        </w:rPr>
        <w:t>人力资源社会保障部门和教育行政部门审核</w:t>
      </w:r>
      <w:r w:rsidR="00F471CC">
        <w:rPr>
          <w:rFonts w:ascii="仿宋" w:eastAsia="仿宋" w:hAnsi="仿宋" w:hint="eastAsia"/>
          <w:bCs/>
          <w:szCs w:val="32"/>
        </w:rPr>
        <w:t>。拟推荐对象需</w:t>
      </w:r>
      <w:r w:rsidRPr="00F66E7B">
        <w:rPr>
          <w:rFonts w:ascii="仿宋" w:eastAsia="仿宋" w:hAnsi="仿宋" w:hint="eastAsia"/>
          <w:bCs/>
          <w:szCs w:val="32"/>
        </w:rPr>
        <w:t>征求公安部门意见</w:t>
      </w:r>
      <w:r w:rsidR="001568DE" w:rsidRPr="00F66E7B">
        <w:rPr>
          <w:rFonts w:ascii="仿宋" w:eastAsia="仿宋" w:hAnsi="仿宋" w:hint="eastAsia"/>
          <w:kern w:val="0"/>
          <w:szCs w:val="32"/>
        </w:rPr>
        <w:t>。</w:t>
      </w:r>
      <w:r w:rsidR="00B051C5">
        <w:rPr>
          <w:rFonts w:ascii="仿宋" w:eastAsia="仿宋" w:hAnsi="仿宋" w:hint="eastAsia"/>
          <w:bCs/>
          <w:szCs w:val="32"/>
        </w:rPr>
        <w:t>对</w:t>
      </w:r>
      <w:r w:rsidR="00F471CC">
        <w:rPr>
          <w:rFonts w:ascii="仿宋" w:eastAsia="仿宋" w:hAnsi="仿宋" w:hint="eastAsia"/>
          <w:bCs/>
          <w:szCs w:val="32"/>
        </w:rPr>
        <w:t>拟</w:t>
      </w:r>
      <w:r w:rsidR="00B051C5">
        <w:rPr>
          <w:rFonts w:ascii="仿宋" w:eastAsia="仿宋" w:hAnsi="仿宋" w:hint="eastAsia"/>
          <w:bCs/>
          <w:szCs w:val="32"/>
        </w:rPr>
        <w:t>推荐的先进个人人选</w:t>
      </w:r>
      <w:r w:rsidRPr="00F66E7B">
        <w:rPr>
          <w:rFonts w:ascii="仿宋" w:eastAsia="仿宋" w:hAnsi="仿宋" w:hint="eastAsia"/>
          <w:bCs/>
          <w:szCs w:val="32"/>
        </w:rPr>
        <w:t>还</w:t>
      </w:r>
      <w:r w:rsidRPr="00F66E7B">
        <w:rPr>
          <w:rFonts w:ascii="仿宋" w:eastAsia="仿宋" w:hAnsi="仿宋"/>
          <w:bCs/>
          <w:szCs w:val="32"/>
        </w:rPr>
        <w:t>需按照干部管理权限</w:t>
      </w:r>
      <w:r w:rsidRPr="00F66E7B">
        <w:rPr>
          <w:rFonts w:ascii="仿宋" w:eastAsia="仿宋" w:hAnsi="仿宋" w:cs="仿宋_GB2312"/>
          <w:kern w:val="0"/>
          <w:szCs w:val="32"/>
          <w:lang w:bidi="ar"/>
        </w:rPr>
        <w:t>征求组织人事</w:t>
      </w:r>
      <w:r w:rsidRPr="00F66E7B">
        <w:rPr>
          <w:rFonts w:ascii="仿宋" w:eastAsia="仿宋" w:hAnsi="仿宋" w:cs="仿宋_GB2312" w:hint="eastAsia"/>
          <w:kern w:val="0"/>
          <w:szCs w:val="32"/>
          <w:lang w:bidi="ar"/>
        </w:rPr>
        <w:t>部门</w:t>
      </w:r>
      <w:r w:rsidR="001568DE">
        <w:rPr>
          <w:rFonts w:ascii="仿宋" w:eastAsia="仿宋" w:hAnsi="仿宋" w:cs="仿宋_GB2312" w:hint="eastAsia"/>
          <w:kern w:val="0"/>
          <w:szCs w:val="32"/>
          <w:lang w:bidi="ar"/>
        </w:rPr>
        <w:t>和</w:t>
      </w:r>
      <w:r w:rsidR="001568DE" w:rsidRPr="00F66E7B">
        <w:rPr>
          <w:rFonts w:ascii="仿宋" w:eastAsia="仿宋" w:hAnsi="仿宋" w:hint="eastAsia"/>
          <w:bCs/>
          <w:szCs w:val="32"/>
        </w:rPr>
        <w:t>纪检</w:t>
      </w:r>
      <w:r w:rsidR="001568DE">
        <w:rPr>
          <w:rFonts w:ascii="仿宋" w:eastAsia="仿宋" w:hAnsi="仿宋" w:hint="eastAsia"/>
          <w:bCs/>
          <w:szCs w:val="32"/>
        </w:rPr>
        <w:t>监察</w:t>
      </w:r>
      <w:r w:rsidR="001568DE" w:rsidRPr="00F66E7B">
        <w:rPr>
          <w:rFonts w:ascii="仿宋" w:eastAsia="仿宋" w:hAnsi="仿宋" w:hint="eastAsia"/>
          <w:bCs/>
          <w:szCs w:val="32"/>
        </w:rPr>
        <w:t>部门</w:t>
      </w:r>
      <w:r w:rsidRPr="00F66E7B">
        <w:rPr>
          <w:rFonts w:ascii="仿宋" w:eastAsia="仿宋" w:hAnsi="仿宋" w:cs="仿宋_GB2312" w:hint="eastAsia"/>
          <w:kern w:val="0"/>
          <w:szCs w:val="32"/>
          <w:lang w:bidi="ar"/>
        </w:rPr>
        <w:t>意见</w:t>
      </w:r>
      <w:r w:rsidRPr="00F66E7B">
        <w:rPr>
          <w:rFonts w:ascii="仿宋" w:eastAsia="仿宋" w:hAnsi="仿宋" w:hint="eastAsia"/>
          <w:bCs/>
          <w:szCs w:val="32"/>
        </w:rPr>
        <w:t>。</w:t>
      </w:r>
      <w:r w:rsidRPr="00F66E7B">
        <w:rPr>
          <w:rFonts w:ascii="仿宋" w:eastAsia="仿宋" w:hAnsi="仿宋" w:cs="仿宋_GB2312" w:hint="eastAsia"/>
          <w:kern w:val="0"/>
          <w:szCs w:val="32"/>
          <w:lang w:bidi="ar"/>
        </w:rPr>
        <w:t>各</w:t>
      </w:r>
      <w:r w:rsidRPr="00F66E7B">
        <w:rPr>
          <w:rFonts w:ascii="仿宋" w:eastAsia="仿宋" w:hAnsi="仿宋" w:cs="仿宋_GB2312"/>
          <w:kern w:val="0"/>
          <w:szCs w:val="32"/>
          <w:lang w:bidi="ar"/>
        </w:rPr>
        <w:t>高校</w:t>
      </w:r>
      <w:r w:rsidRPr="00F66E7B">
        <w:rPr>
          <w:rFonts w:ascii="仿宋" w:eastAsia="仿宋" w:hAnsi="仿宋" w:cs="仿宋_GB2312" w:hint="eastAsia"/>
          <w:kern w:val="0"/>
          <w:szCs w:val="32"/>
          <w:lang w:bidi="ar"/>
        </w:rPr>
        <w:t>要</w:t>
      </w:r>
      <w:r w:rsidRPr="00F66E7B">
        <w:rPr>
          <w:rFonts w:ascii="仿宋" w:eastAsia="仿宋" w:hAnsi="仿宋" w:cs="仿宋_GB2312"/>
          <w:kern w:val="0"/>
          <w:szCs w:val="32"/>
          <w:lang w:bidi="ar"/>
        </w:rPr>
        <w:t>就推荐程序的规范性、推荐材料的真实性以及拟推荐对象的身份、简历、事迹等</w:t>
      </w:r>
      <w:r w:rsidRPr="00F66E7B">
        <w:rPr>
          <w:rFonts w:ascii="仿宋" w:eastAsia="仿宋" w:hAnsi="仿宋" w:cs="仿宋_GB2312" w:hint="eastAsia"/>
          <w:kern w:val="0"/>
          <w:szCs w:val="32"/>
          <w:lang w:bidi="ar"/>
        </w:rPr>
        <w:t>认真</w:t>
      </w:r>
      <w:r w:rsidRPr="00F66E7B">
        <w:rPr>
          <w:rFonts w:ascii="仿宋" w:eastAsia="仿宋" w:hAnsi="仿宋" w:cs="仿宋_GB2312"/>
          <w:kern w:val="0"/>
          <w:szCs w:val="32"/>
          <w:lang w:bidi="ar"/>
        </w:rPr>
        <w:t>审核，</w:t>
      </w:r>
      <w:r w:rsidRPr="00F66E7B">
        <w:rPr>
          <w:rFonts w:ascii="仿宋" w:eastAsia="仿宋" w:hAnsi="仿宋" w:cs="仿宋_GB2312" w:hint="eastAsia"/>
          <w:kern w:val="0"/>
          <w:szCs w:val="32"/>
          <w:lang w:bidi="ar"/>
        </w:rPr>
        <w:t>并</w:t>
      </w:r>
      <w:r w:rsidRPr="00F66E7B">
        <w:rPr>
          <w:rFonts w:ascii="仿宋" w:eastAsia="仿宋" w:hAnsi="仿宋" w:cs="仿宋_GB2312"/>
          <w:kern w:val="0"/>
          <w:szCs w:val="32"/>
          <w:lang w:bidi="ar"/>
        </w:rPr>
        <w:t>撰写</w:t>
      </w:r>
      <w:r w:rsidRPr="00F66E7B">
        <w:rPr>
          <w:rFonts w:ascii="仿宋" w:eastAsia="仿宋" w:hAnsi="仿宋" w:cs="仿宋_GB2312" w:hint="eastAsia"/>
          <w:kern w:val="0"/>
          <w:szCs w:val="32"/>
          <w:lang w:bidi="ar"/>
        </w:rPr>
        <w:t>报送</w:t>
      </w:r>
      <w:r w:rsidRPr="00F66E7B">
        <w:rPr>
          <w:rFonts w:ascii="仿宋" w:eastAsia="仿宋" w:hAnsi="仿宋" w:cs="仿宋_GB2312"/>
          <w:kern w:val="0"/>
          <w:szCs w:val="32"/>
          <w:lang w:bidi="ar"/>
        </w:rPr>
        <w:t>推荐工作报告，内容包括本地区推荐工作组织领导、推荐过程、推荐对象、本单位公示情况等。</w:t>
      </w:r>
    </w:p>
    <w:p w14:paraId="455B0C57" w14:textId="2D87C8D9" w:rsidR="003349F7" w:rsidRPr="00F66E7B" w:rsidRDefault="003C633F">
      <w:pPr>
        <w:widowControl/>
        <w:spacing w:line="560" w:lineRule="exact"/>
        <w:ind w:firstLineChars="200" w:firstLine="640"/>
        <w:rPr>
          <w:rFonts w:ascii="仿宋" w:eastAsia="仿宋" w:hAnsi="仿宋" w:cs="仿宋_GB2312"/>
          <w:kern w:val="0"/>
          <w:szCs w:val="32"/>
          <w:lang w:bidi="ar"/>
        </w:rPr>
      </w:pPr>
      <w:r w:rsidRPr="00F66E7B">
        <w:rPr>
          <w:rFonts w:ascii="仿宋" w:eastAsia="仿宋" w:hAnsi="仿宋" w:cs="仿宋_GB2312"/>
          <w:kern w:val="0"/>
          <w:szCs w:val="32"/>
          <w:lang w:bidi="ar"/>
        </w:rPr>
        <w:lastRenderedPageBreak/>
        <w:t>（三）</w:t>
      </w:r>
      <w:r w:rsidRPr="00F66E7B">
        <w:rPr>
          <w:rFonts w:ascii="仿宋" w:eastAsia="仿宋" w:hAnsi="仿宋" w:cs="仿宋_GB2312" w:hint="eastAsia"/>
          <w:kern w:val="0"/>
          <w:szCs w:val="32"/>
          <w:lang w:bidi="ar"/>
        </w:rPr>
        <w:t>省级审核评审。</w:t>
      </w:r>
      <w:r w:rsidR="00F471CC">
        <w:rPr>
          <w:rFonts w:ascii="仿宋" w:eastAsia="仿宋" w:hAnsi="仿宋" w:cs="仿宋_GB2312" w:hint="eastAsia"/>
          <w:kern w:val="0"/>
          <w:szCs w:val="32"/>
          <w:lang w:bidi="ar"/>
        </w:rPr>
        <w:t>各高校</w:t>
      </w:r>
      <w:r w:rsidR="003A68DF">
        <w:rPr>
          <w:rFonts w:ascii="仿宋" w:eastAsia="仿宋" w:hAnsi="仿宋" w:cs="仿宋_GB2312" w:hint="eastAsia"/>
          <w:kern w:val="0"/>
          <w:szCs w:val="32"/>
          <w:lang w:bidi="ar"/>
        </w:rPr>
        <w:t>将推荐材料</w:t>
      </w:r>
      <w:r w:rsidR="00F471CC">
        <w:rPr>
          <w:rFonts w:ascii="仿宋" w:eastAsia="仿宋" w:hAnsi="仿宋" w:cs="仿宋_GB2312" w:hint="eastAsia"/>
          <w:kern w:val="0"/>
          <w:szCs w:val="32"/>
          <w:lang w:bidi="ar"/>
        </w:rPr>
        <w:t>直接报省教育厅初审</w:t>
      </w:r>
      <w:r w:rsidR="001568DE">
        <w:rPr>
          <w:rFonts w:ascii="仿宋" w:eastAsia="仿宋" w:hAnsi="仿宋" w:cs="仿宋_GB2312" w:hint="eastAsia"/>
          <w:kern w:val="0"/>
          <w:szCs w:val="32"/>
          <w:lang w:bidi="ar"/>
        </w:rPr>
        <w:t>。</w:t>
      </w:r>
      <w:r w:rsidR="003309FE">
        <w:rPr>
          <w:rFonts w:ascii="仿宋" w:eastAsia="仿宋" w:hAnsi="仿宋" w:cs="仿宋_GB2312" w:hint="eastAsia"/>
          <w:kern w:val="0"/>
          <w:szCs w:val="32"/>
          <w:lang w:bidi="ar"/>
        </w:rPr>
        <w:t>省评选机构</w:t>
      </w:r>
      <w:r w:rsidR="00F471CC">
        <w:rPr>
          <w:rFonts w:ascii="仿宋" w:eastAsia="仿宋" w:hAnsi="仿宋" w:cs="仿宋_GB2312" w:hint="eastAsia"/>
          <w:kern w:val="0"/>
          <w:szCs w:val="32"/>
          <w:lang w:bidi="ar"/>
        </w:rPr>
        <w:t>对通过初审的材料组织评审，</w:t>
      </w:r>
      <w:r w:rsidRPr="00F66E7B">
        <w:rPr>
          <w:rFonts w:ascii="仿宋" w:eastAsia="仿宋" w:hAnsi="仿宋" w:cs="仿宋_GB2312"/>
          <w:kern w:val="0"/>
          <w:szCs w:val="32"/>
          <w:lang w:bidi="ar"/>
        </w:rPr>
        <w:t>确定正式推荐对象后，</w:t>
      </w:r>
      <w:r w:rsidRPr="00F66E7B">
        <w:rPr>
          <w:rFonts w:ascii="仿宋" w:eastAsia="仿宋" w:hAnsi="仿宋" w:cs="仿宋_GB2312" w:hint="eastAsia"/>
          <w:kern w:val="0"/>
          <w:szCs w:val="32"/>
          <w:lang w:bidi="ar"/>
        </w:rPr>
        <w:t>报送至全国教育系统评选表彰工作领导小组（以下简称全国领导小组）</w:t>
      </w:r>
      <w:r w:rsidRPr="00F66E7B">
        <w:rPr>
          <w:rFonts w:ascii="仿宋" w:eastAsia="仿宋" w:hAnsi="仿宋" w:cs="仿宋_GB2312"/>
          <w:kern w:val="0"/>
          <w:szCs w:val="32"/>
          <w:lang w:bidi="ar"/>
        </w:rPr>
        <w:t>。</w:t>
      </w:r>
    </w:p>
    <w:p w14:paraId="50F53015" w14:textId="77777777" w:rsidR="003349F7" w:rsidRPr="00F66E7B" w:rsidRDefault="003C633F">
      <w:pPr>
        <w:widowControl/>
        <w:spacing w:line="560" w:lineRule="exact"/>
        <w:ind w:firstLineChars="200" w:firstLine="640"/>
        <w:rPr>
          <w:rFonts w:ascii="仿宋" w:eastAsia="仿宋" w:hAnsi="仿宋" w:cs="仿宋_GB2312"/>
          <w:kern w:val="0"/>
          <w:szCs w:val="32"/>
          <w:lang w:bidi="ar"/>
        </w:rPr>
      </w:pPr>
      <w:r w:rsidRPr="00F66E7B">
        <w:rPr>
          <w:rFonts w:ascii="仿宋" w:eastAsia="仿宋" w:hAnsi="仿宋" w:cs="仿宋_GB2312" w:hint="eastAsia"/>
          <w:kern w:val="0"/>
          <w:szCs w:val="32"/>
          <w:lang w:bidi="ar"/>
        </w:rPr>
        <w:t>（四）全国领导小组确定正式推荐对象后，由我省</w:t>
      </w:r>
      <w:r w:rsidRPr="00F66E7B">
        <w:rPr>
          <w:rFonts w:ascii="仿宋" w:eastAsia="仿宋" w:hAnsi="仿宋" w:cs="仿宋_GB2312"/>
          <w:kern w:val="0"/>
          <w:szCs w:val="32"/>
          <w:lang w:bidi="ar"/>
        </w:rPr>
        <w:t>进行</w:t>
      </w:r>
      <w:r w:rsidRPr="00F66E7B">
        <w:rPr>
          <w:rFonts w:ascii="仿宋" w:eastAsia="仿宋" w:hAnsi="仿宋" w:cs="仿宋_GB2312" w:hint="eastAsia"/>
          <w:kern w:val="0"/>
          <w:szCs w:val="32"/>
          <w:lang w:bidi="ar"/>
        </w:rPr>
        <w:t>公示。</w:t>
      </w:r>
      <w:r w:rsidRPr="00F66E7B">
        <w:rPr>
          <w:rFonts w:ascii="仿宋" w:eastAsia="仿宋" w:hAnsi="仿宋" w:cs="仿宋_GB2312"/>
          <w:kern w:val="0"/>
          <w:szCs w:val="32"/>
          <w:lang w:bidi="ar"/>
        </w:rPr>
        <w:t>公示无异议后正式向</w:t>
      </w:r>
      <w:r w:rsidRPr="00F66E7B">
        <w:rPr>
          <w:rFonts w:ascii="仿宋" w:eastAsia="仿宋" w:hAnsi="仿宋" w:cs="仿宋_GB2312" w:hint="eastAsia"/>
          <w:kern w:val="0"/>
          <w:szCs w:val="32"/>
          <w:lang w:bidi="ar"/>
        </w:rPr>
        <w:t>全国</w:t>
      </w:r>
      <w:r w:rsidRPr="00F66E7B">
        <w:rPr>
          <w:rFonts w:ascii="仿宋" w:eastAsia="仿宋" w:hAnsi="仿宋" w:cs="仿宋_GB2312"/>
          <w:kern w:val="0"/>
          <w:szCs w:val="32"/>
          <w:lang w:bidi="ar"/>
        </w:rPr>
        <w:t>领导小组报送推荐材料。</w:t>
      </w:r>
    </w:p>
    <w:p w14:paraId="69428498" w14:textId="77777777" w:rsidR="003349F7" w:rsidRPr="00F66E7B" w:rsidRDefault="003C633F">
      <w:pPr>
        <w:widowControl/>
        <w:spacing w:line="560" w:lineRule="exact"/>
        <w:ind w:firstLineChars="200" w:firstLine="640"/>
        <w:rPr>
          <w:rFonts w:ascii="仿宋" w:eastAsia="仿宋" w:hAnsi="仿宋" w:cs="仿宋_GB2312"/>
          <w:kern w:val="0"/>
          <w:szCs w:val="32"/>
          <w:lang w:bidi="ar"/>
        </w:rPr>
      </w:pPr>
      <w:r w:rsidRPr="00F66E7B">
        <w:rPr>
          <w:rFonts w:ascii="仿宋" w:eastAsia="仿宋" w:hAnsi="仿宋" w:cs="仿宋_GB2312" w:hint="eastAsia"/>
          <w:kern w:val="0"/>
          <w:szCs w:val="32"/>
          <w:lang w:bidi="ar"/>
        </w:rPr>
        <w:t>（五）全国领导小组对推荐对象进行复审，确定拟表彰对象，并在全国范围内公示5天。根据公示情况，确定正式表彰对象。</w:t>
      </w:r>
    </w:p>
    <w:p w14:paraId="37E5BBCC" w14:textId="763E42D1" w:rsidR="003349F7" w:rsidRPr="00F66E7B" w:rsidRDefault="00C65425">
      <w:pPr>
        <w:widowControl/>
        <w:adjustRightInd w:val="0"/>
        <w:snapToGrid w:val="0"/>
        <w:spacing w:line="560" w:lineRule="exact"/>
        <w:ind w:firstLine="630"/>
        <w:rPr>
          <w:rFonts w:eastAsia="黑体"/>
          <w:kern w:val="0"/>
          <w:szCs w:val="32"/>
        </w:rPr>
      </w:pPr>
      <w:r>
        <w:rPr>
          <w:rFonts w:eastAsia="黑体" w:hint="eastAsia"/>
          <w:kern w:val="0"/>
          <w:szCs w:val="32"/>
        </w:rPr>
        <w:t>六</w:t>
      </w:r>
      <w:r w:rsidR="003C633F" w:rsidRPr="00F66E7B">
        <w:rPr>
          <w:rFonts w:eastAsia="黑体" w:hint="eastAsia"/>
          <w:kern w:val="0"/>
          <w:szCs w:val="32"/>
        </w:rPr>
        <w:t>、工作要求</w:t>
      </w:r>
    </w:p>
    <w:p w14:paraId="03624F43" w14:textId="1BAD2DD5" w:rsidR="003349F7" w:rsidRPr="00F66E7B" w:rsidRDefault="003C633F">
      <w:pPr>
        <w:widowControl/>
        <w:spacing w:line="560" w:lineRule="exact"/>
        <w:ind w:firstLineChars="200" w:firstLine="622"/>
        <w:rPr>
          <w:rFonts w:ascii="仿宋" w:eastAsia="仿宋" w:hAnsi="仿宋" w:cs="楷体_GB2312"/>
          <w:b/>
          <w:kern w:val="0"/>
          <w:szCs w:val="32"/>
          <w:lang w:bidi="ar"/>
        </w:rPr>
      </w:pPr>
      <w:r w:rsidRPr="00F66E7B">
        <w:rPr>
          <w:rFonts w:ascii="楷体_GB2312" w:eastAsia="楷体_GB2312" w:hAnsi="楷体_GB2312" w:cs="楷体_GB2312"/>
          <w:b/>
          <w:kern w:val="0"/>
          <w:sz w:val="31"/>
          <w:szCs w:val="31"/>
          <w:lang w:bidi="ar"/>
        </w:rPr>
        <w:t>（一）加强组织领导，精心部署安排。</w:t>
      </w:r>
      <w:r w:rsidRPr="00F66E7B">
        <w:rPr>
          <w:rFonts w:ascii="仿宋" w:eastAsia="仿宋" w:hAnsi="仿宋" w:hint="eastAsia"/>
          <w:bCs/>
          <w:szCs w:val="32"/>
        </w:rPr>
        <w:t>省人力资源社会保障厅、省教育厅将联合成立江苏省全国教育系统先进集体和先进个人评选推荐工作领导小组。领导小组由两厅分管厅长任组长，领导小组成员由两厅相关处室负责人担任。领导小组下设办公室，办公室设在省教育厅人事处，负责评选推荐日常工作。</w:t>
      </w:r>
      <w:r w:rsidR="003A68DF">
        <w:rPr>
          <w:rFonts w:ascii="仿宋" w:eastAsia="仿宋" w:hAnsi="仿宋" w:cs="仿宋_GB2312" w:hint="eastAsia"/>
          <w:kern w:val="0"/>
          <w:szCs w:val="32"/>
          <w:lang w:bidi="ar"/>
        </w:rPr>
        <w:t>各高校要</w:t>
      </w:r>
      <w:r w:rsidRPr="00F66E7B">
        <w:rPr>
          <w:rFonts w:ascii="仿宋" w:eastAsia="仿宋" w:hAnsi="仿宋" w:cs="仿宋_GB2312"/>
          <w:kern w:val="0"/>
          <w:szCs w:val="32"/>
          <w:lang w:bidi="ar"/>
        </w:rPr>
        <w:t>加强领导，精心组织，密切配合，</w:t>
      </w:r>
      <w:r w:rsidR="006035A8" w:rsidRPr="00F66E7B">
        <w:rPr>
          <w:rFonts w:ascii="仿宋" w:eastAsia="仿宋" w:hAnsi="仿宋" w:cs="仿宋_GB2312" w:hint="eastAsia"/>
          <w:kern w:val="0"/>
          <w:szCs w:val="32"/>
          <w:lang w:bidi="ar"/>
        </w:rPr>
        <w:t>抓紧制定实施方案，尽快启动</w:t>
      </w:r>
      <w:r w:rsidR="006035A8">
        <w:rPr>
          <w:rFonts w:ascii="仿宋" w:eastAsia="仿宋" w:hAnsi="仿宋" w:cs="仿宋_GB2312" w:hint="eastAsia"/>
          <w:kern w:val="0"/>
          <w:szCs w:val="32"/>
          <w:lang w:bidi="ar"/>
        </w:rPr>
        <w:t>、</w:t>
      </w:r>
      <w:r w:rsidRPr="00F66E7B">
        <w:rPr>
          <w:rFonts w:ascii="仿宋" w:eastAsia="仿宋" w:hAnsi="仿宋" w:cs="仿宋_GB2312"/>
          <w:kern w:val="0"/>
          <w:szCs w:val="32"/>
          <w:lang w:bidi="ar"/>
        </w:rPr>
        <w:t>切实做好先进集体和个人的评审推荐工作。</w:t>
      </w:r>
    </w:p>
    <w:p w14:paraId="6D87821F" w14:textId="77777777" w:rsidR="003349F7" w:rsidRPr="00F66E7B" w:rsidRDefault="003C633F">
      <w:pPr>
        <w:widowControl/>
        <w:spacing w:line="560" w:lineRule="exact"/>
        <w:ind w:firstLineChars="200" w:firstLine="622"/>
        <w:rPr>
          <w:rFonts w:ascii="仿宋" w:eastAsia="仿宋" w:hAnsi="仿宋" w:cs="仿宋_GB2312"/>
          <w:kern w:val="0"/>
          <w:szCs w:val="32"/>
          <w:lang w:bidi="ar"/>
        </w:rPr>
      </w:pPr>
      <w:r w:rsidRPr="00F66E7B">
        <w:rPr>
          <w:rFonts w:ascii="楷体_GB2312" w:eastAsia="楷体_GB2312" w:hAnsi="楷体_GB2312" w:cs="楷体_GB2312"/>
          <w:b/>
          <w:kern w:val="0"/>
          <w:sz w:val="31"/>
          <w:szCs w:val="31"/>
          <w:lang w:bidi="ar"/>
        </w:rPr>
        <w:t>（二）坚持评选条件，严把推荐对象质量关。</w:t>
      </w:r>
      <w:r w:rsidRPr="00F66E7B">
        <w:rPr>
          <w:rFonts w:ascii="仿宋" w:eastAsia="仿宋" w:hAnsi="仿宋" w:cs="仿宋_GB2312"/>
          <w:kern w:val="0"/>
          <w:szCs w:val="32"/>
          <w:lang w:bidi="ar"/>
        </w:rPr>
        <w:t>评选推荐工作要坚持实事求是、严格标准、优中选优、宁缺毋滥的原则，把思想政治表现、人才培养实绩和一贯贡献情况作为衡量标准，特别是将立德树人成效作为推荐评选的根本标准，将思想政治和师德师风表现作为推荐评选的首要条件，凡政治上不合格或师德师风有问题的，实行一票否决，确保推荐对象</w:t>
      </w:r>
      <w:r w:rsidRPr="00F66E7B">
        <w:rPr>
          <w:rFonts w:ascii="仿宋" w:eastAsia="仿宋" w:hAnsi="仿宋" w:cs="仿宋_GB2312"/>
          <w:kern w:val="0"/>
          <w:szCs w:val="32"/>
          <w:lang w:bidi="ar"/>
        </w:rPr>
        <w:lastRenderedPageBreak/>
        <w:t>符合条件、群众公认、名副其实。推荐的先进集体和个人要事迹突出，真正具有先进性、典型性和代表性。</w:t>
      </w:r>
    </w:p>
    <w:p w14:paraId="0297D5BA" w14:textId="485809ED" w:rsidR="003349F7" w:rsidRPr="00F66E7B" w:rsidRDefault="003C633F">
      <w:pPr>
        <w:widowControl/>
        <w:spacing w:line="560" w:lineRule="exact"/>
        <w:ind w:firstLineChars="200" w:firstLine="622"/>
        <w:rPr>
          <w:rFonts w:ascii="仿宋" w:eastAsia="仿宋" w:hAnsi="仿宋" w:cs="仿宋_GB2312"/>
          <w:kern w:val="0"/>
          <w:szCs w:val="32"/>
          <w:lang w:bidi="ar"/>
        </w:rPr>
      </w:pPr>
      <w:r w:rsidRPr="00F66E7B">
        <w:rPr>
          <w:rFonts w:ascii="楷体_GB2312" w:eastAsia="楷体_GB2312" w:hAnsi="楷体_GB2312" w:cs="楷体_GB2312"/>
          <w:b/>
          <w:kern w:val="0"/>
          <w:sz w:val="31"/>
          <w:szCs w:val="31"/>
          <w:lang w:bidi="ar"/>
        </w:rPr>
        <w:t>（三）坚持面向基层和教学一线。</w:t>
      </w:r>
      <w:r w:rsidRPr="00F66E7B">
        <w:rPr>
          <w:rFonts w:ascii="仿宋" w:eastAsia="仿宋" w:hAnsi="仿宋" w:cs="仿宋_GB2312"/>
          <w:kern w:val="0"/>
          <w:szCs w:val="32"/>
          <w:lang w:bidi="ar"/>
        </w:rPr>
        <w:t>评选推荐工作要坚持向基层和教学一线倾斜，特别要向学校德育和思想政治工作者倾斜，要向援派干部</w:t>
      </w:r>
      <w:r w:rsidR="009F2506">
        <w:rPr>
          <w:rFonts w:ascii="仿宋" w:eastAsia="仿宋" w:hAnsi="仿宋" w:cs="仿宋_GB2312" w:hint="eastAsia"/>
          <w:kern w:val="0"/>
          <w:szCs w:val="32"/>
          <w:lang w:bidi="ar"/>
        </w:rPr>
        <w:t>和</w:t>
      </w:r>
      <w:r w:rsidRPr="00F66E7B">
        <w:rPr>
          <w:rFonts w:ascii="仿宋" w:eastAsia="仿宋" w:hAnsi="仿宋" w:cs="仿宋_GB2312"/>
          <w:kern w:val="0"/>
          <w:szCs w:val="32"/>
          <w:lang w:bidi="ar"/>
        </w:rPr>
        <w:t>援派教师倾斜。</w:t>
      </w:r>
    </w:p>
    <w:p w14:paraId="15EEFACB" w14:textId="2DA4F3BB" w:rsidR="003349F7" w:rsidRPr="00F66E7B" w:rsidRDefault="003C633F">
      <w:pPr>
        <w:widowControl/>
        <w:spacing w:line="560" w:lineRule="exact"/>
        <w:ind w:firstLineChars="200" w:firstLine="622"/>
        <w:rPr>
          <w:rFonts w:ascii="仿宋" w:eastAsia="仿宋" w:hAnsi="仿宋" w:cs="仿宋_GB2312"/>
          <w:kern w:val="0"/>
          <w:szCs w:val="32"/>
          <w:lang w:bidi="ar"/>
        </w:rPr>
      </w:pPr>
      <w:r w:rsidRPr="00F66E7B">
        <w:rPr>
          <w:rFonts w:ascii="楷体_GB2312" w:eastAsia="楷体_GB2312" w:hAnsi="楷体_GB2312" w:cs="楷体_GB2312"/>
          <w:b/>
          <w:kern w:val="0"/>
          <w:sz w:val="31"/>
          <w:szCs w:val="31"/>
          <w:lang w:bidi="ar"/>
        </w:rPr>
        <w:t>（四）严肃评选纪律，加强监督检查。</w:t>
      </w:r>
      <w:r w:rsidRPr="00F66E7B">
        <w:rPr>
          <w:rFonts w:ascii="仿宋" w:eastAsia="仿宋" w:hAnsi="仿宋" w:cs="仿宋_GB2312" w:hint="eastAsia"/>
          <w:kern w:val="0"/>
          <w:szCs w:val="32"/>
          <w:lang w:bidi="ar"/>
        </w:rPr>
        <w:t>各校</w:t>
      </w:r>
      <w:r w:rsidRPr="00F66E7B">
        <w:rPr>
          <w:rFonts w:ascii="仿宋" w:eastAsia="仿宋" w:hAnsi="仿宋" w:cs="仿宋_GB2312"/>
          <w:kern w:val="0"/>
          <w:szCs w:val="32"/>
          <w:lang w:bidi="ar"/>
        </w:rPr>
        <w:t>要确保所有候选集体和个人平等参选，不搞弱势陪选、戴帽推荐。对未严格按照评选条件和规定程序推荐的人选和单位，经查实后撤销其评选资格，并取消该</w:t>
      </w:r>
      <w:r w:rsidRPr="00F66E7B">
        <w:rPr>
          <w:rFonts w:ascii="仿宋" w:eastAsia="仿宋" w:hAnsi="仿宋" w:cs="仿宋_GB2312" w:hint="eastAsia"/>
          <w:kern w:val="0"/>
          <w:szCs w:val="32"/>
          <w:lang w:bidi="ar"/>
        </w:rPr>
        <w:t>高校</w:t>
      </w:r>
      <w:r w:rsidRPr="00F66E7B">
        <w:rPr>
          <w:rFonts w:ascii="仿宋" w:eastAsia="仿宋" w:hAnsi="仿宋" w:cs="仿宋_GB2312"/>
          <w:kern w:val="0"/>
          <w:szCs w:val="32"/>
          <w:lang w:bidi="ar"/>
        </w:rPr>
        <w:t>参加下</w:t>
      </w:r>
      <w:r w:rsidRPr="00F66E7B">
        <w:rPr>
          <w:rFonts w:ascii="仿宋" w:eastAsia="仿宋" w:hAnsi="仿宋" w:cs="仿宋_GB2312" w:hint="eastAsia"/>
          <w:kern w:val="0"/>
          <w:szCs w:val="32"/>
          <w:lang w:bidi="ar"/>
        </w:rPr>
        <w:t>一</w:t>
      </w:r>
      <w:r w:rsidRPr="00F66E7B">
        <w:rPr>
          <w:rFonts w:ascii="仿宋" w:eastAsia="仿宋" w:hAnsi="仿宋" w:cs="仿宋_GB2312"/>
          <w:kern w:val="0"/>
          <w:szCs w:val="32"/>
          <w:lang w:bidi="ar"/>
        </w:rPr>
        <w:t>届</w:t>
      </w:r>
      <w:r w:rsidRPr="00F66E7B">
        <w:rPr>
          <w:rFonts w:ascii="仿宋" w:eastAsia="仿宋" w:hAnsi="仿宋" w:cs="仿宋_GB2312" w:hint="eastAsia"/>
          <w:kern w:val="0"/>
          <w:szCs w:val="32"/>
          <w:lang w:bidi="ar"/>
        </w:rPr>
        <w:t>全国教育</w:t>
      </w:r>
      <w:r w:rsidRPr="00F66E7B">
        <w:rPr>
          <w:rFonts w:ascii="仿宋" w:eastAsia="仿宋" w:hAnsi="仿宋" w:cs="仿宋_GB2312"/>
          <w:kern w:val="0"/>
          <w:szCs w:val="32"/>
          <w:lang w:bidi="ar"/>
        </w:rPr>
        <w:t>系统先进集体和</w:t>
      </w:r>
      <w:r w:rsidRPr="00F66E7B">
        <w:rPr>
          <w:rFonts w:ascii="仿宋" w:eastAsia="仿宋" w:hAnsi="仿宋" w:cs="仿宋_GB2312" w:hint="eastAsia"/>
          <w:kern w:val="0"/>
          <w:szCs w:val="32"/>
          <w:lang w:bidi="ar"/>
        </w:rPr>
        <w:t>先进</w:t>
      </w:r>
      <w:r w:rsidRPr="00F66E7B">
        <w:rPr>
          <w:rFonts w:ascii="仿宋" w:eastAsia="仿宋" w:hAnsi="仿宋" w:cs="仿宋_GB2312"/>
          <w:kern w:val="0"/>
          <w:szCs w:val="32"/>
          <w:lang w:bidi="ar"/>
        </w:rPr>
        <w:t>个人评选</w:t>
      </w:r>
      <w:r w:rsidRPr="00F66E7B">
        <w:rPr>
          <w:rFonts w:ascii="仿宋" w:eastAsia="仿宋" w:hAnsi="仿宋" w:cs="仿宋_GB2312" w:hint="eastAsia"/>
          <w:kern w:val="0"/>
          <w:szCs w:val="32"/>
          <w:lang w:bidi="ar"/>
        </w:rPr>
        <w:t>推荐</w:t>
      </w:r>
      <w:r w:rsidR="009F2506">
        <w:rPr>
          <w:rFonts w:ascii="仿宋" w:eastAsia="仿宋" w:hAnsi="仿宋" w:cs="仿宋_GB2312" w:hint="eastAsia"/>
          <w:kern w:val="0"/>
          <w:szCs w:val="32"/>
          <w:lang w:bidi="ar"/>
        </w:rPr>
        <w:t>、</w:t>
      </w:r>
      <w:r w:rsidRPr="00F66E7B">
        <w:rPr>
          <w:rFonts w:ascii="仿宋" w:eastAsia="仿宋" w:hAnsi="仿宋" w:cs="仿宋_GB2312"/>
          <w:kern w:val="0"/>
          <w:szCs w:val="32"/>
          <w:lang w:bidi="ar"/>
        </w:rPr>
        <w:t>江苏省</w:t>
      </w:r>
      <w:r w:rsidRPr="00F66E7B">
        <w:rPr>
          <w:rFonts w:ascii="仿宋" w:eastAsia="仿宋" w:hAnsi="仿宋" w:cs="仿宋_GB2312" w:hint="eastAsia"/>
          <w:kern w:val="0"/>
          <w:szCs w:val="32"/>
          <w:lang w:bidi="ar"/>
        </w:rPr>
        <w:t>教育</w:t>
      </w:r>
      <w:r w:rsidRPr="00F66E7B">
        <w:rPr>
          <w:rFonts w:ascii="仿宋" w:eastAsia="仿宋" w:hAnsi="仿宋" w:cs="仿宋_GB2312"/>
          <w:kern w:val="0"/>
          <w:szCs w:val="32"/>
          <w:lang w:bidi="ar"/>
        </w:rPr>
        <w:t>系统先进集体</w:t>
      </w:r>
      <w:r w:rsidRPr="00F66E7B">
        <w:rPr>
          <w:rFonts w:ascii="仿宋" w:eastAsia="仿宋" w:hAnsi="仿宋" w:cs="仿宋_GB2312" w:hint="eastAsia"/>
          <w:kern w:val="0"/>
          <w:szCs w:val="32"/>
          <w:lang w:bidi="ar"/>
        </w:rPr>
        <w:t>和先进</w:t>
      </w:r>
      <w:r w:rsidRPr="00F66E7B">
        <w:rPr>
          <w:rFonts w:ascii="仿宋" w:eastAsia="仿宋" w:hAnsi="仿宋" w:cs="仿宋_GB2312"/>
          <w:kern w:val="0"/>
          <w:szCs w:val="32"/>
          <w:lang w:bidi="ar"/>
        </w:rPr>
        <w:t>个人评选推荐的资格。对在评选表彰工作中有严重失职渎职或者弄虚作假、借机谋取私利、收受贿赂等违法违纪行为的，按照有关规定予以处理。</w:t>
      </w:r>
    </w:p>
    <w:p w14:paraId="0C17F666" w14:textId="4DE45FC3" w:rsidR="003349F7" w:rsidRPr="00F471CC" w:rsidRDefault="003C633F" w:rsidP="00F471CC">
      <w:pPr>
        <w:widowControl/>
        <w:spacing w:line="560" w:lineRule="exact"/>
        <w:ind w:firstLineChars="200" w:firstLine="622"/>
        <w:rPr>
          <w:rFonts w:ascii="仿宋" w:eastAsia="仿宋" w:hAnsi="仿宋" w:cs="仿宋_GB2312"/>
          <w:kern w:val="0"/>
          <w:szCs w:val="32"/>
          <w:lang w:bidi="ar"/>
        </w:rPr>
      </w:pPr>
      <w:r w:rsidRPr="00F66E7B">
        <w:rPr>
          <w:rFonts w:ascii="楷体_GB2312" w:eastAsia="楷体_GB2312" w:hAnsi="楷体_GB2312" w:cs="楷体_GB2312"/>
          <w:b/>
          <w:kern w:val="0"/>
          <w:sz w:val="31"/>
          <w:szCs w:val="31"/>
          <w:lang w:bidi="ar"/>
        </w:rPr>
        <w:t>（</w:t>
      </w:r>
      <w:r w:rsidRPr="00F66E7B">
        <w:rPr>
          <w:rFonts w:ascii="楷体_GB2312" w:eastAsia="楷体_GB2312" w:hAnsi="楷体_GB2312" w:cs="楷体_GB2312" w:hint="eastAsia"/>
          <w:b/>
          <w:kern w:val="0"/>
          <w:sz w:val="31"/>
          <w:szCs w:val="31"/>
          <w:lang w:bidi="ar"/>
        </w:rPr>
        <w:t>五</w:t>
      </w:r>
      <w:r w:rsidRPr="00F66E7B">
        <w:rPr>
          <w:rFonts w:ascii="楷体_GB2312" w:eastAsia="楷体_GB2312" w:hAnsi="楷体_GB2312" w:cs="楷体_GB2312"/>
          <w:b/>
          <w:kern w:val="0"/>
          <w:sz w:val="31"/>
          <w:szCs w:val="31"/>
          <w:lang w:bidi="ar"/>
        </w:rPr>
        <w:t>）按时报送材料，确保工作进度。</w:t>
      </w:r>
      <w:r w:rsidRPr="00F66E7B">
        <w:rPr>
          <w:rFonts w:ascii="仿宋" w:eastAsia="仿宋" w:hAnsi="仿宋" w:cs="仿宋_GB2312"/>
          <w:kern w:val="0"/>
          <w:szCs w:val="32"/>
          <w:lang w:bidi="ar"/>
        </w:rPr>
        <w:t>为保证评审工作顺利进行，</w:t>
      </w:r>
      <w:r w:rsidR="00A502D9">
        <w:rPr>
          <w:rFonts w:ascii="仿宋" w:eastAsia="仿宋" w:hAnsi="仿宋" w:cs="仿宋_GB2312" w:hint="eastAsia"/>
          <w:kern w:val="0"/>
          <w:szCs w:val="32"/>
          <w:lang w:bidi="ar"/>
        </w:rPr>
        <w:t>请</w:t>
      </w:r>
      <w:r w:rsidRPr="00F66E7B">
        <w:rPr>
          <w:rFonts w:ascii="仿宋" w:eastAsia="仿宋" w:hAnsi="仿宋" w:cs="仿宋_GB2312" w:hint="eastAsia"/>
          <w:kern w:val="0"/>
          <w:szCs w:val="32"/>
          <w:lang w:bidi="ar"/>
        </w:rPr>
        <w:t>各高校于7月1</w:t>
      </w:r>
      <w:r w:rsidR="00A26C5B">
        <w:rPr>
          <w:rFonts w:ascii="仿宋" w:eastAsia="仿宋" w:hAnsi="仿宋" w:cs="仿宋_GB2312" w:hint="eastAsia"/>
          <w:kern w:val="0"/>
          <w:szCs w:val="32"/>
          <w:lang w:bidi="ar"/>
        </w:rPr>
        <w:t>2</w:t>
      </w:r>
      <w:r w:rsidRPr="00F66E7B">
        <w:rPr>
          <w:rFonts w:ascii="仿宋" w:eastAsia="仿宋" w:hAnsi="仿宋" w:cs="仿宋_GB2312" w:hint="eastAsia"/>
          <w:kern w:val="0"/>
          <w:szCs w:val="32"/>
          <w:lang w:bidi="ar"/>
        </w:rPr>
        <w:t>日前将推荐材料报到</w:t>
      </w:r>
      <w:r w:rsidRPr="00F66E7B">
        <w:rPr>
          <w:rFonts w:ascii="仿宋" w:eastAsia="仿宋" w:hAnsi="仿宋"/>
          <w:kern w:val="0"/>
          <w:szCs w:val="32"/>
        </w:rPr>
        <w:t>省教育厅人事处</w:t>
      </w:r>
      <w:r w:rsidR="00BF29D5">
        <w:rPr>
          <w:rFonts w:ascii="仿宋" w:eastAsia="仿宋" w:hAnsi="仿宋" w:hint="eastAsia"/>
          <w:kern w:val="0"/>
          <w:szCs w:val="32"/>
        </w:rPr>
        <w:t>，</w:t>
      </w:r>
      <w:r w:rsidRPr="00F66E7B">
        <w:rPr>
          <w:rFonts w:ascii="仿宋" w:eastAsia="仿宋" w:hAnsi="仿宋" w:hint="eastAsia"/>
          <w:kern w:val="0"/>
          <w:szCs w:val="32"/>
        </w:rPr>
        <w:t>过期</w:t>
      </w:r>
      <w:r w:rsidR="00A502D9">
        <w:rPr>
          <w:rFonts w:ascii="仿宋" w:eastAsia="仿宋" w:hAnsi="仿宋" w:hint="eastAsia"/>
          <w:kern w:val="0"/>
          <w:szCs w:val="32"/>
        </w:rPr>
        <w:t>均</w:t>
      </w:r>
      <w:r w:rsidRPr="00F66E7B">
        <w:rPr>
          <w:rFonts w:ascii="仿宋" w:eastAsia="仿宋" w:hAnsi="仿宋" w:hint="eastAsia"/>
          <w:kern w:val="0"/>
          <w:szCs w:val="32"/>
        </w:rPr>
        <w:t>不予受理。推荐材料包括：</w:t>
      </w:r>
    </w:p>
    <w:p w14:paraId="0E545776" w14:textId="55793FDB" w:rsidR="003349F7" w:rsidRPr="00F66E7B" w:rsidRDefault="003C633F">
      <w:pPr>
        <w:widowControl/>
        <w:adjustRightInd w:val="0"/>
        <w:snapToGrid w:val="0"/>
        <w:spacing w:line="560" w:lineRule="exact"/>
        <w:ind w:firstLine="630"/>
        <w:rPr>
          <w:rFonts w:ascii="仿宋" w:eastAsia="仿宋" w:hAnsi="仿宋"/>
          <w:kern w:val="0"/>
          <w:szCs w:val="32"/>
        </w:rPr>
      </w:pPr>
      <w:r w:rsidRPr="00F66E7B">
        <w:rPr>
          <w:rFonts w:ascii="仿宋" w:eastAsia="仿宋" w:hAnsi="仿宋"/>
          <w:kern w:val="0"/>
          <w:szCs w:val="32"/>
        </w:rPr>
        <w:t>1.评选</w:t>
      </w:r>
      <w:r w:rsidRPr="00F66E7B">
        <w:rPr>
          <w:rFonts w:ascii="仿宋" w:eastAsia="仿宋" w:hAnsi="仿宋" w:hint="eastAsia"/>
          <w:kern w:val="0"/>
          <w:szCs w:val="32"/>
        </w:rPr>
        <w:t>推荐</w:t>
      </w:r>
      <w:r w:rsidRPr="00F66E7B">
        <w:rPr>
          <w:rFonts w:ascii="仿宋" w:eastAsia="仿宋" w:hAnsi="仿宋"/>
          <w:kern w:val="0"/>
          <w:szCs w:val="32"/>
        </w:rPr>
        <w:t>工作报告（包括</w:t>
      </w:r>
      <w:r w:rsidR="001568DE" w:rsidRPr="00F66E7B">
        <w:rPr>
          <w:rFonts w:ascii="仿宋" w:eastAsia="仿宋" w:hAnsi="仿宋" w:cs="仿宋_GB2312"/>
          <w:kern w:val="0"/>
          <w:szCs w:val="32"/>
          <w:lang w:bidi="ar"/>
        </w:rPr>
        <w:t>推荐工作组织领导、推荐过程、推荐对象、本单位公示情况</w:t>
      </w:r>
      <w:r w:rsidRPr="00F66E7B">
        <w:rPr>
          <w:rFonts w:ascii="仿宋" w:eastAsia="仿宋" w:hAnsi="仿宋"/>
          <w:kern w:val="0"/>
          <w:szCs w:val="32"/>
        </w:rPr>
        <w:t>等）</w:t>
      </w:r>
      <w:r w:rsidR="00BF29D5">
        <w:rPr>
          <w:rFonts w:ascii="仿宋" w:eastAsia="仿宋" w:hAnsi="仿宋" w:hint="eastAsia"/>
          <w:kern w:val="0"/>
          <w:szCs w:val="32"/>
        </w:rPr>
        <w:t>（模板见</w:t>
      </w:r>
      <w:r w:rsidR="00BF29D5">
        <w:rPr>
          <w:rFonts w:ascii="仿宋" w:eastAsia="仿宋" w:hAnsi="仿宋"/>
          <w:kern w:val="0"/>
          <w:szCs w:val="32"/>
        </w:rPr>
        <w:t>附件2</w:t>
      </w:r>
      <w:r w:rsidR="00BF29D5">
        <w:rPr>
          <w:rFonts w:ascii="仿宋" w:eastAsia="仿宋" w:hAnsi="仿宋" w:hint="eastAsia"/>
          <w:kern w:val="0"/>
          <w:szCs w:val="32"/>
        </w:rPr>
        <w:t>）</w:t>
      </w:r>
      <w:r w:rsidRPr="00F66E7B">
        <w:rPr>
          <w:rFonts w:ascii="仿宋" w:eastAsia="仿宋" w:hAnsi="仿宋" w:hint="eastAsia"/>
          <w:kern w:val="0"/>
          <w:szCs w:val="32"/>
        </w:rPr>
        <w:t>；</w:t>
      </w:r>
    </w:p>
    <w:p w14:paraId="54AC0A61" w14:textId="66908545" w:rsidR="003349F7" w:rsidRPr="00F66E7B" w:rsidRDefault="003C633F">
      <w:pPr>
        <w:widowControl/>
        <w:adjustRightInd w:val="0"/>
        <w:snapToGrid w:val="0"/>
        <w:spacing w:line="560" w:lineRule="exact"/>
        <w:ind w:firstLine="630"/>
        <w:rPr>
          <w:rFonts w:ascii="仿宋" w:eastAsia="仿宋" w:hAnsi="仿宋"/>
          <w:kern w:val="0"/>
          <w:szCs w:val="32"/>
        </w:rPr>
      </w:pPr>
      <w:r w:rsidRPr="00F66E7B">
        <w:rPr>
          <w:rFonts w:ascii="仿宋" w:eastAsia="仿宋" w:hAnsi="仿宋" w:hint="eastAsia"/>
          <w:kern w:val="0"/>
          <w:szCs w:val="32"/>
        </w:rPr>
        <w:t>2</w:t>
      </w:r>
      <w:r w:rsidRPr="00F66E7B">
        <w:rPr>
          <w:rFonts w:ascii="仿宋" w:eastAsia="仿宋" w:hAnsi="仿宋"/>
          <w:kern w:val="0"/>
          <w:szCs w:val="32"/>
        </w:rPr>
        <w:t>.</w:t>
      </w:r>
      <w:r w:rsidRPr="00F66E7B">
        <w:rPr>
          <w:rFonts w:ascii="仿宋" w:eastAsia="仿宋" w:hAnsi="仿宋" w:hint="eastAsia"/>
          <w:kern w:val="0"/>
          <w:szCs w:val="32"/>
        </w:rPr>
        <w:t>推荐对象汇总表（附件</w:t>
      </w:r>
      <w:r w:rsidR="00BF29D5">
        <w:rPr>
          <w:rFonts w:ascii="仿宋" w:eastAsia="仿宋" w:hAnsi="仿宋"/>
          <w:kern w:val="0"/>
          <w:szCs w:val="32"/>
        </w:rPr>
        <w:t>3</w:t>
      </w:r>
      <w:r w:rsidRPr="00F66E7B">
        <w:rPr>
          <w:rFonts w:ascii="仿宋" w:eastAsia="仿宋" w:hAnsi="仿宋" w:hint="eastAsia"/>
          <w:kern w:val="0"/>
          <w:szCs w:val="32"/>
        </w:rPr>
        <w:t>）；</w:t>
      </w:r>
    </w:p>
    <w:p w14:paraId="67171423" w14:textId="5D89F7B8" w:rsidR="003349F7" w:rsidRPr="00F66E7B" w:rsidRDefault="003C633F">
      <w:pPr>
        <w:widowControl/>
        <w:adjustRightInd w:val="0"/>
        <w:snapToGrid w:val="0"/>
        <w:spacing w:line="560" w:lineRule="exact"/>
        <w:ind w:firstLine="630"/>
        <w:rPr>
          <w:rFonts w:ascii="仿宋" w:eastAsia="仿宋" w:hAnsi="仿宋"/>
          <w:kern w:val="0"/>
          <w:szCs w:val="32"/>
        </w:rPr>
      </w:pPr>
      <w:r w:rsidRPr="00F66E7B">
        <w:rPr>
          <w:rFonts w:ascii="仿宋" w:eastAsia="仿宋" w:hAnsi="仿宋" w:hint="eastAsia"/>
          <w:kern w:val="0"/>
          <w:szCs w:val="32"/>
        </w:rPr>
        <w:t>3</w:t>
      </w:r>
      <w:r w:rsidRPr="00F66E7B">
        <w:rPr>
          <w:rFonts w:ascii="仿宋" w:eastAsia="仿宋" w:hAnsi="仿宋"/>
          <w:kern w:val="0"/>
          <w:szCs w:val="32"/>
        </w:rPr>
        <w:t>.</w:t>
      </w:r>
      <w:r w:rsidRPr="00F66E7B">
        <w:rPr>
          <w:rFonts w:ascii="仿宋" w:eastAsia="仿宋" w:hAnsi="仿宋" w:hint="eastAsia"/>
          <w:kern w:val="0"/>
          <w:szCs w:val="32"/>
        </w:rPr>
        <w:t>推荐对象审批推荐</w:t>
      </w:r>
      <w:r w:rsidRPr="00F66E7B">
        <w:rPr>
          <w:rFonts w:ascii="仿宋" w:eastAsia="仿宋" w:hAnsi="仿宋"/>
          <w:kern w:val="0"/>
          <w:szCs w:val="32"/>
        </w:rPr>
        <w:t>表</w:t>
      </w:r>
      <w:r w:rsidRPr="00F66E7B">
        <w:rPr>
          <w:rFonts w:ascii="仿宋" w:eastAsia="仿宋" w:hAnsi="仿宋" w:hint="eastAsia"/>
          <w:kern w:val="0"/>
          <w:szCs w:val="32"/>
        </w:rPr>
        <w:t>（附件</w:t>
      </w:r>
      <w:r w:rsidR="00BF29D5">
        <w:rPr>
          <w:rFonts w:ascii="仿宋" w:eastAsia="仿宋" w:hAnsi="仿宋"/>
          <w:kern w:val="0"/>
          <w:szCs w:val="32"/>
        </w:rPr>
        <w:t>4</w:t>
      </w:r>
      <w:r w:rsidRPr="00F66E7B">
        <w:rPr>
          <w:rFonts w:ascii="仿宋" w:eastAsia="仿宋" w:hAnsi="仿宋" w:hint="eastAsia"/>
          <w:kern w:val="0"/>
          <w:szCs w:val="32"/>
        </w:rPr>
        <w:t>）</w:t>
      </w:r>
      <w:r w:rsidRPr="00F66E7B">
        <w:rPr>
          <w:rFonts w:ascii="仿宋" w:eastAsia="仿宋" w:hAnsi="仿宋"/>
          <w:kern w:val="0"/>
          <w:szCs w:val="32"/>
        </w:rPr>
        <w:t>；</w:t>
      </w:r>
    </w:p>
    <w:p w14:paraId="7B6C67F1" w14:textId="13158200" w:rsidR="003349F7" w:rsidRPr="00F66E7B" w:rsidRDefault="003C633F">
      <w:pPr>
        <w:widowControl/>
        <w:adjustRightInd w:val="0"/>
        <w:snapToGrid w:val="0"/>
        <w:spacing w:line="560" w:lineRule="exact"/>
        <w:ind w:firstLine="630"/>
        <w:rPr>
          <w:rFonts w:ascii="仿宋" w:eastAsia="仿宋" w:hAnsi="仿宋"/>
          <w:kern w:val="0"/>
          <w:szCs w:val="32"/>
        </w:rPr>
      </w:pPr>
      <w:r w:rsidRPr="00F66E7B">
        <w:rPr>
          <w:rFonts w:ascii="仿宋" w:eastAsia="仿宋" w:hAnsi="仿宋" w:hint="eastAsia"/>
          <w:kern w:val="0"/>
          <w:szCs w:val="32"/>
        </w:rPr>
        <w:t>4</w:t>
      </w:r>
      <w:r w:rsidRPr="00F66E7B">
        <w:rPr>
          <w:rFonts w:ascii="仿宋" w:eastAsia="仿宋" w:hAnsi="仿宋"/>
          <w:kern w:val="0"/>
          <w:szCs w:val="32"/>
        </w:rPr>
        <w:t>.</w:t>
      </w:r>
      <w:r w:rsidRPr="00F66E7B">
        <w:rPr>
          <w:rFonts w:ascii="仿宋" w:eastAsia="仿宋" w:hAnsi="仿宋" w:hint="eastAsia"/>
          <w:kern w:val="0"/>
          <w:szCs w:val="32"/>
        </w:rPr>
        <w:t>推荐对象征求意见表（附件</w:t>
      </w:r>
      <w:r w:rsidR="00BF29D5">
        <w:rPr>
          <w:rFonts w:ascii="仿宋" w:eastAsia="仿宋" w:hAnsi="仿宋"/>
          <w:kern w:val="0"/>
          <w:szCs w:val="32"/>
        </w:rPr>
        <w:t>5</w:t>
      </w:r>
      <w:r w:rsidRPr="00F66E7B">
        <w:rPr>
          <w:rFonts w:ascii="仿宋" w:eastAsia="仿宋" w:hAnsi="仿宋" w:hint="eastAsia"/>
          <w:kern w:val="0"/>
          <w:szCs w:val="32"/>
        </w:rPr>
        <w:t>）；</w:t>
      </w:r>
    </w:p>
    <w:p w14:paraId="08DC719B" w14:textId="5A2AF869" w:rsidR="003349F7" w:rsidRPr="00F66E7B" w:rsidRDefault="003C633F">
      <w:pPr>
        <w:widowControl/>
        <w:adjustRightInd w:val="0"/>
        <w:snapToGrid w:val="0"/>
        <w:spacing w:line="560" w:lineRule="exact"/>
        <w:ind w:firstLine="630"/>
        <w:rPr>
          <w:rFonts w:ascii="仿宋" w:eastAsia="仿宋" w:hAnsi="仿宋"/>
          <w:kern w:val="0"/>
          <w:szCs w:val="32"/>
        </w:rPr>
      </w:pPr>
      <w:r w:rsidRPr="00F66E7B">
        <w:rPr>
          <w:rFonts w:ascii="仿宋" w:eastAsia="仿宋" w:hAnsi="仿宋" w:hint="eastAsia"/>
          <w:kern w:val="0"/>
          <w:szCs w:val="32"/>
        </w:rPr>
        <w:t>上述材料均用A4纸打印，第1、2项材料上报1份，第3、4项材料</w:t>
      </w:r>
      <w:r w:rsidR="00A502D9">
        <w:rPr>
          <w:rFonts w:ascii="仿宋" w:eastAsia="仿宋" w:hAnsi="仿宋" w:hint="eastAsia"/>
          <w:kern w:val="0"/>
          <w:szCs w:val="32"/>
        </w:rPr>
        <w:t>按</w:t>
      </w:r>
      <w:r w:rsidRPr="00F66E7B">
        <w:rPr>
          <w:rFonts w:ascii="仿宋" w:eastAsia="仿宋" w:hAnsi="仿宋" w:hint="eastAsia"/>
          <w:kern w:val="0"/>
          <w:szCs w:val="32"/>
        </w:rPr>
        <w:t>一式6份上报。各校推荐对象汇总表（excel格式）和推荐对象主要事迹材料电子版</w:t>
      </w:r>
      <w:r w:rsidR="00A26C5B">
        <w:rPr>
          <w:rFonts w:ascii="仿宋" w:eastAsia="仿宋" w:hAnsi="仿宋" w:hint="eastAsia"/>
          <w:kern w:val="0"/>
          <w:szCs w:val="32"/>
        </w:rPr>
        <w:t>同时</w:t>
      </w:r>
      <w:r w:rsidRPr="00F66E7B">
        <w:rPr>
          <w:rFonts w:ascii="仿宋" w:eastAsia="仿宋" w:hAnsi="仿宋" w:hint="eastAsia"/>
          <w:kern w:val="0"/>
          <w:szCs w:val="32"/>
        </w:rPr>
        <w:t>发至</w:t>
      </w:r>
      <w:r w:rsidRPr="00F66E7B">
        <w:rPr>
          <w:rFonts w:ascii="仿宋" w:eastAsia="仿宋" w:hAnsi="仿宋" w:hint="eastAsia"/>
          <w:kern w:val="0"/>
          <w:szCs w:val="32"/>
        </w:rPr>
        <w:lastRenderedPageBreak/>
        <w:t>jytrsc@ec.js.edu.cn电子邮箱（邮件主题为“XX高校表彰推荐材料”）。</w:t>
      </w:r>
    </w:p>
    <w:p w14:paraId="4E59BDD8" w14:textId="63D4DC70" w:rsidR="00A26C5B" w:rsidRDefault="00A26C5B" w:rsidP="00A26C5B">
      <w:pPr>
        <w:widowControl/>
        <w:adjustRightInd w:val="0"/>
        <w:snapToGrid w:val="0"/>
        <w:spacing w:line="560" w:lineRule="exact"/>
        <w:ind w:firstLineChars="200" w:firstLine="640"/>
        <w:rPr>
          <w:rFonts w:ascii="仿宋" w:eastAsia="仿宋" w:hAnsi="仿宋"/>
          <w:kern w:val="0"/>
          <w:szCs w:val="32"/>
        </w:rPr>
      </w:pPr>
      <w:r>
        <w:rPr>
          <w:rFonts w:ascii="仿宋" w:eastAsia="仿宋" w:hAnsi="仿宋" w:hint="eastAsia"/>
          <w:kern w:val="0"/>
          <w:szCs w:val="32"/>
        </w:rPr>
        <w:t>省教育厅联系人：</w:t>
      </w:r>
      <w:r w:rsidRPr="00F66E7B">
        <w:rPr>
          <w:rFonts w:ascii="仿宋" w:eastAsia="仿宋" w:hAnsi="仿宋" w:hint="eastAsia"/>
          <w:kern w:val="0"/>
          <w:szCs w:val="32"/>
        </w:rPr>
        <w:t>蔡公煜</w:t>
      </w:r>
      <w:r>
        <w:rPr>
          <w:rFonts w:ascii="仿宋" w:eastAsia="仿宋" w:hAnsi="仿宋" w:hint="eastAsia"/>
          <w:kern w:val="0"/>
          <w:szCs w:val="32"/>
        </w:rPr>
        <w:t>；</w:t>
      </w:r>
      <w:r w:rsidRPr="00F66E7B">
        <w:rPr>
          <w:rFonts w:ascii="仿宋" w:eastAsia="仿宋" w:hAnsi="仿宋"/>
          <w:kern w:val="0"/>
          <w:szCs w:val="32"/>
        </w:rPr>
        <w:t>联系电话：025</w:t>
      </w:r>
      <w:r>
        <w:rPr>
          <w:rFonts w:ascii="仿宋" w:eastAsia="仿宋" w:hAnsi="仿宋" w:hint="eastAsia"/>
          <w:kern w:val="0"/>
          <w:szCs w:val="32"/>
        </w:rPr>
        <w:t>-</w:t>
      </w:r>
      <w:r w:rsidRPr="00F66E7B">
        <w:rPr>
          <w:rFonts w:ascii="仿宋" w:eastAsia="仿宋" w:hAnsi="仿宋"/>
          <w:kern w:val="0"/>
          <w:szCs w:val="32"/>
        </w:rPr>
        <w:t>83335</w:t>
      </w:r>
      <w:r w:rsidRPr="00F66E7B">
        <w:rPr>
          <w:rFonts w:ascii="仿宋" w:eastAsia="仿宋" w:hAnsi="仿宋" w:hint="eastAsia"/>
          <w:kern w:val="0"/>
          <w:szCs w:val="32"/>
        </w:rPr>
        <w:t>1</w:t>
      </w:r>
      <w:r w:rsidRPr="00F66E7B">
        <w:rPr>
          <w:rFonts w:ascii="仿宋" w:eastAsia="仿宋" w:hAnsi="仿宋"/>
          <w:kern w:val="0"/>
          <w:szCs w:val="32"/>
        </w:rPr>
        <w:t>3</w:t>
      </w:r>
      <w:r w:rsidRPr="00F66E7B">
        <w:rPr>
          <w:rFonts w:ascii="仿宋" w:eastAsia="仿宋" w:hAnsi="仿宋" w:hint="eastAsia"/>
          <w:kern w:val="0"/>
          <w:szCs w:val="32"/>
        </w:rPr>
        <w:t>5</w:t>
      </w:r>
      <w:r>
        <w:rPr>
          <w:rFonts w:ascii="仿宋" w:eastAsia="仿宋" w:hAnsi="仿宋" w:hint="eastAsia"/>
          <w:kern w:val="0"/>
          <w:szCs w:val="32"/>
        </w:rPr>
        <w:t>；通讯地址：南京市北京西路15号</w:t>
      </w:r>
      <w:r w:rsidRPr="00F66E7B">
        <w:rPr>
          <w:rFonts w:ascii="仿宋" w:eastAsia="仿宋" w:hAnsi="仿宋"/>
          <w:kern w:val="0"/>
          <w:szCs w:val="32"/>
        </w:rPr>
        <w:t>（邮编210024）。</w:t>
      </w:r>
    </w:p>
    <w:p w14:paraId="78198DC6" w14:textId="77777777" w:rsidR="00A26C5B" w:rsidRPr="00F66E7B" w:rsidRDefault="00A26C5B" w:rsidP="00A26C5B">
      <w:pPr>
        <w:widowControl/>
        <w:adjustRightInd w:val="0"/>
        <w:snapToGrid w:val="0"/>
        <w:spacing w:line="560" w:lineRule="exact"/>
        <w:ind w:firstLineChars="200" w:firstLine="640"/>
        <w:rPr>
          <w:rFonts w:ascii="仿宋" w:eastAsia="仿宋" w:hAnsi="仿宋"/>
          <w:kern w:val="0"/>
          <w:szCs w:val="32"/>
        </w:rPr>
      </w:pPr>
    </w:p>
    <w:p w14:paraId="0BFEEDE6" w14:textId="77777777" w:rsidR="003349F7" w:rsidRPr="00F66E7B" w:rsidRDefault="003C633F">
      <w:pPr>
        <w:widowControl/>
        <w:adjustRightInd w:val="0"/>
        <w:snapToGrid w:val="0"/>
        <w:spacing w:line="560" w:lineRule="exact"/>
        <w:ind w:firstLine="629"/>
        <w:rPr>
          <w:rFonts w:ascii="仿宋" w:eastAsia="仿宋" w:hAnsi="仿宋"/>
          <w:kern w:val="0"/>
          <w:szCs w:val="32"/>
        </w:rPr>
      </w:pPr>
      <w:r w:rsidRPr="00F66E7B">
        <w:rPr>
          <w:rFonts w:ascii="仿宋" w:eastAsia="仿宋" w:hAnsi="仿宋" w:hint="eastAsia"/>
          <w:kern w:val="0"/>
          <w:szCs w:val="32"/>
        </w:rPr>
        <w:t>此次</w:t>
      </w:r>
      <w:r w:rsidRPr="00F66E7B">
        <w:rPr>
          <w:rFonts w:ascii="仿宋" w:eastAsia="仿宋" w:hAnsi="仿宋"/>
          <w:kern w:val="0"/>
          <w:szCs w:val="32"/>
        </w:rPr>
        <w:t>评选推荐工作，时间紧、任务重、要求高</w:t>
      </w:r>
      <w:r w:rsidRPr="00F66E7B">
        <w:rPr>
          <w:rFonts w:ascii="仿宋" w:eastAsia="仿宋" w:hAnsi="仿宋" w:hint="eastAsia"/>
          <w:kern w:val="0"/>
          <w:szCs w:val="32"/>
        </w:rPr>
        <w:t>、关注度大</w:t>
      </w:r>
      <w:r w:rsidRPr="00F66E7B">
        <w:rPr>
          <w:rFonts w:ascii="仿宋" w:eastAsia="仿宋" w:hAnsi="仿宋"/>
          <w:kern w:val="0"/>
          <w:szCs w:val="32"/>
        </w:rPr>
        <w:t>，各地</w:t>
      </w:r>
      <w:r w:rsidRPr="00F66E7B">
        <w:rPr>
          <w:rFonts w:ascii="仿宋" w:eastAsia="仿宋" w:hAnsi="仿宋" w:hint="eastAsia"/>
          <w:kern w:val="0"/>
          <w:szCs w:val="32"/>
        </w:rPr>
        <w:t>、各学</w:t>
      </w:r>
      <w:r w:rsidRPr="00F66E7B">
        <w:rPr>
          <w:rFonts w:ascii="仿宋" w:eastAsia="仿宋" w:hAnsi="仿宋"/>
          <w:kern w:val="0"/>
          <w:szCs w:val="32"/>
        </w:rPr>
        <w:t>校要高度重视，密切配合，共同把关，认真组织好先进集体和先进个人的遴选考核和评选推荐工作。</w:t>
      </w:r>
    </w:p>
    <w:p w14:paraId="4DF958EF" w14:textId="77777777" w:rsidR="003349F7" w:rsidRPr="00F66E7B" w:rsidRDefault="003349F7">
      <w:pPr>
        <w:widowControl/>
        <w:adjustRightInd w:val="0"/>
        <w:snapToGrid w:val="0"/>
        <w:spacing w:line="560" w:lineRule="exact"/>
        <w:ind w:firstLine="629"/>
        <w:rPr>
          <w:rFonts w:ascii="仿宋" w:eastAsia="仿宋" w:hAnsi="仿宋"/>
          <w:kern w:val="0"/>
          <w:szCs w:val="32"/>
        </w:rPr>
      </w:pPr>
    </w:p>
    <w:p w14:paraId="117EC92F" w14:textId="77777777" w:rsidR="003349F7" w:rsidRPr="00F66E7B" w:rsidRDefault="003349F7">
      <w:pPr>
        <w:widowControl/>
        <w:adjustRightInd w:val="0"/>
        <w:snapToGrid w:val="0"/>
        <w:spacing w:line="600" w:lineRule="exact"/>
        <w:ind w:firstLineChars="200" w:firstLine="640"/>
        <w:rPr>
          <w:rFonts w:ascii="仿宋" w:eastAsia="仿宋" w:hAnsi="仿宋"/>
          <w:kern w:val="0"/>
          <w:szCs w:val="32"/>
        </w:rPr>
      </w:pPr>
    </w:p>
    <w:p w14:paraId="47F8BB4F" w14:textId="5C7E85AC" w:rsidR="003349F7" w:rsidRPr="00F66E7B" w:rsidRDefault="003C633F">
      <w:pPr>
        <w:widowControl/>
        <w:adjustRightInd w:val="0"/>
        <w:snapToGrid w:val="0"/>
        <w:spacing w:line="600" w:lineRule="exact"/>
        <w:ind w:firstLineChars="200" w:firstLine="640"/>
        <w:rPr>
          <w:rFonts w:ascii="仿宋" w:eastAsia="仿宋" w:hAnsi="仿宋"/>
          <w:kern w:val="0"/>
          <w:szCs w:val="32"/>
        </w:rPr>
      </w:pPr>
      <w:r w:rsidRPr="00F66E7B">
        <w:rPr>
          <w:rFonts w:ascii="仿宋" w:eastAsia="仿宋" w:hAnsi="仿宋" w:hint="eastAsia"/>
          <w:kern w:val="0"/>
          <w:szCs w:val="32"/>
        </w:rPr>
        <w:t>附件：1.</w:t>
      </w:r>
      <w:r w:rsidRPr="00F66E7B">
        <w:rPr>
          <w:rFonts w:ascii="仿宋" w:eastAsia="仿宋" w:hAnsi="仿宋"/>
          <w:kern w:val="0"/>
          <w:szCs w:val="32"/>
        </w:rPr>
        <w:t xml:space="preserve"> </w:t>
      </w:r>
      <w:r w:rsidR="00A26C5B">
        <w:rPr>
          <w:rFonts w:ascii="仿宋" w:eastAsia="仿宋" w:hAnsi="仿宋" w:hint="eastAsia"/>
          <w:kern w:val="0"/>
          <w:szCs w:val="32"/>
        </w:rPr>
        <w:t>评选条件</w:t>
      </w:r>
      <w:r w:rsidRPr="00F66E7B">
        <w:rPr>
          <w:rFonts w:ascii="仿宋" w:eastAsia="仿宋" w:hAnsi="仿宋" w:hint="eastAsia"/>
          <w:kern w:val="0"/>
          <w:szCs w:val="32"/>
        </w:rPr>
        <w:t>；</w:t>
      </w:r>
    </w:p>
    <w:p w14:paraId="3152B65E" w14:textId="0F661410" w:rsidR="00E677B0" w:rsidRPr="00E677B0" w:rsidRDefault="003C633F" w:rsidP="00E677B0">
      <w:pPr>
        <w:widowControl/>
        <w:adjustRightInd w:val="0"/>
        <w:snapToGrid w:val="0"/>
        <w:spacing w:line="600" w:lineRule="exact"/>
        <w:ind w:firstLineChars="200" w:firstLine="640"/>
        <w:rPr>
          <w:rFonts w:ascii="仿宋" w:eastAsia="仿宋" w:hAnsi="仿宋"/>
          <w:kern w:val="0"/>
          <w:szCs w:val="32"/>
        </w:rPr>
      </w:pPr>
      <w:r w:rsidRPr="00F66E7B">
        <w:rPr>
          <w:rFonts w:ascii="仿宋" w:eastAsia="仿宋" w:hAnsi="仿宋" w:hint="eastAsia"/>
          <w:kern w:val="0"/>
          <w:szCs w:val="32"/>
        </w:rPr>
        <w:t xml:space="preserve"> </w:t>
      </w:r>
      <w:r w:rsidRPr="00F66E7B">
        <w:rPr>
          <w:rFonts w:ascii="仿宋" w:eastAsia="仿宋" w:hAnsi="仿宋"/>
          <w:kern w:val="0"/>
          <w:szCs w:val="32"/>
        </w:rPr>
        <w:t xml:space="preserve">     </w:t>
      </w:r>
      <w:r w:rsidRPr="00F66E7B">
        <w:rPr>
          <w:rFonts w:ascii="仿宋" w:eastAsia="仿宋" w:hAnsi="仿宋" w:hint="eastAsia"/>
          <w:kern w:val="0"/>
          <w:szCs w:val="32"/>
        </w:rPr>
        <w:t>2</w:t>
      </w:r>
      <w:r w:rsidRPr="00F66E7B">
        <w:rPr>
          <w:rFonts w:ascii="仿宋" w:eastAsia="仿宋" w:hAnsi="仿宋"/>
          <w:kern w:val="0"/>
          <w:szCs w:val="32"/>
        </w:rPr>
        <w:t xml:space="preserve">. </w:t>
      </w:r>
      <w:r w:rsidR="00E677B0" w:rsidRPr="00E677B0">
        <w:rPr>
          <w:rFonts w:ascii="仿宋" w:eastAsia="仿宋" w:hAnsi="仿宋" w:hint="eastAsia"/>
          <w:kern w:val="0"/>
          <w:szCs w:val="32"/>
        </w:rPr>
        <w:t>评选推荐工作报告（模板）</w:t>
      </w:r>
      <w:r w:rsidR="00E677B0">
        <w:rPr>
          <w:rFonts w:ascii="仿宋" w:eastAsia="仿宋" w:hAnsi="仿宋" w:hint="eastAsia"/>
          <w:kern w:val="0"/>
          <w:szCs w:val="32"/>
        </w:rPr>
        <w:t>;</w:t>
      </w:r>
    </w:p>
    <w:p w14:paraId="2C36981F" w14:textId="46D069C0" w:rsidR="003349F7" w:rsidRPr="00F66E7B" w:rsidRDefault="00E677B0" w:rsidP="00E677B0">
      <w:pPr>
        <w:widowControl/>
        <w:adjustRightInd w:val="0"/>
        <w:snapToGrid w:val="0"/>
        <w:spacing w:line="600" w:lineRule="exact"/>
        <w:ind w:firstLineChars="200" w:firstLine="640"/>
        <w:rPr>
          <w:rFonts w:ascii="仿宋" w:eastAsia="仿宋" w:hAnsi="仿宋"/>
          <w:kern w:val="0"/>
          <w:szCs w:val="32"/>
        </w:rPr>
      </w:pPr>
      <w:r>
        <w:rPr>
          <w:rFonts w:ascii="仿宋" w:eastAsia="仿宋" w:hAnsi="仿宋"/>
          <w:kern w:val="0"/>
          <w:szCs w:val="32"/>
        </w:rPr>
        <w:tab/>
      </w:r>
      <w:r>
        <w:rPr>
          <w:rFonts w:ascii="仿宋" w:eastAsia="仿宋" w:hAnsi="仿宋"/>
          <w:kern w:val="0"/>
          <w:szCs w:val="32"/>
        </w:rPr>
        <w:tab/>
        <w:t xml:space="preserve">  3. </w:t>
      </w:r>
      <w:r w:rsidR="003C633F" w:rsidRPr="00F66E7B">
        <w:rPr>
          <w:rFonts w:ascii="仿宋" w:eastAsia="仿宋" w:hAnsi="仿宋" w:hint="eastAsia"/>
          <w:kern w:val="0"/>
          <w:szCs w:val="32"/>
        </w:rPr>
        <w:t>推荐对象汇总表；</w:t>
      </w:r>
    </w:p>
    <w:p w14:paraId="4576AF9C" w14:textId="768A94F0" w:rsidR="003349F7" w:rsidRPr="00F66E7B" w:rsidRDefault="00E677B0">
      <w:pPr>
        <w:widowControl/>
        <w:adjustRightInd w:val="0"/>
        <w:snapToGrid w:val="0"/>
        <w:spacing w:line="600" w:lineRule="exact"/>
        <w:ind w:firstLineChars="500" w:firstLine="1600"/>
        <w:rPr>
          <w:rFonts w:ascii="仿宋" w:eastAsia="仿宋" w:hAnsi="仿宋"/>
          <w:kern w:val="0"/>
          <w:szCs w:val="32"/>
        </w:rPr>
      </w:pPr>
      <w:r>
        <w:rPr>
          <w:rFonts w:ascii="仿宋" w:eastAsia="仿宋" w:hAnsi="仿宋" w:hint="eastAsia"/>
          <w:kern w:val="0"/>
          <w:szCs w:val="32"/>
        </w:rPr>
        <w:t>4</w:t>
      </w:r>
      <w:r w:rsidR="003C633F" w:rsidRPr="00F66E7B">
        <w:rPr>
          <w:rFonts w:ascii="仿宋" w:eastAsia="仿宋" w:hAnsi="仿宋" w:hint="eastAsia"/>
          <w:kern w:val="0"/>
          <w:szCs w:val="32"/>
        </w:rPr>
        <w:t>.</w:t>
      </w:r>
      <w:r w:rsidR="005C5099">
        <w:rPr>
          <w:rFonts w:ascii="仿宋" w:eastAsia="仿宋" w:hAnsi="仿宋"/>
          <w:kern w:val="0"/>
          <w:szCs w:val="32"/>
        </w:rPr>
        <w:t xml:space="preserve"> </w:t>
      </w:r>
      <w:r w:rsidR="003C633F" w:rsidRPr="00F66E7B">
        <w:rPr>
          <w:rFonts w:ascii="仿宋" w:eastAsia="仿宋" w:hAnsi="仿宋" w:hint="eastAsia"/>
          <w:kern w:val="0"/>
          <w:szCs w:val="32"/>
        </w:rPr>
        <w:t>推荐对象审批推荐表；</w:t>
      </w:r>
    </w:p>
    <w:p w14:paraId="753BBF0C" w14:textId="0B0FA634" w:rsidR="003349F7" w:rsidRPr="00F66E7B" w:rsidRDefault="00E677B0" w:rsidP="007912F8">
      <w:pPr>
        <w:widowControl/>
        <w:adjustRightInd w:val="0"/>
        <w:snapToGrid w:val="0"/>
        <w:spacing w:line="600" w:lineRule="exact"/>
        <w:ind w:firstLineChars="500" w:firstLine="1600"/>
        <w:rPr>
          <w:rFonts w:ascii="仿宋" w:eastAsia="仿宋" w:hAnsi="仿宋"/>
          <w:kern w:val="0"/>
          <w:szCs w:val="32"/>
        </w:rPr>
      </w:pPr>
      <w:r>
        <w:rPr>
          <w:rFonts w:ascii="仿宋" w:eastAsia="仿宋" w:hAnsi="仿宋" w:hint="eastAsia"/>
          <w:kern w:val="0"/>
          <w:szCs w:val="32"/>
        </w:rPr>
        <w:t>5</w:t>
      </w:r>
      <w:r w:rsidR="003C633F" w:rsidRPr="00F66E7B">
        <w:rPr>
          <w:rFonts w:ascii="仿宋" w:eastAsia="仿宋" w:hAnsi="仿宋" w:hint="eastAsia"/>
          <w:kern w:val="0"/>
          <w:szCs w:val="32"/>
        </w:rPr>
        <w:t>.</w:t>
      </w:r>
      <w:r w:rsidR="003C633F" w:rsidRPr="00F66E7B">
        <w:rPr>
          <w:rFonts w:ascii="仿宋" w:eastAsia="仿宋" w:hAnsi="仿宋"/>
          <w:kern w:val="0"/>
          <w:szCs w:val="32"/>
        </w:rPr>
        <w:t xml:space="preserve"> </w:t>
      </w:r>
      <w:r w:rsidR="003C633F" w:rsidRPr="00F66E7B">
        <w:rPr>
          <w:rFonts w:ascii="仿宋" w:eastAsia="仿宋" w:hAnsi="仿宋" w:hint="eastAsia"/>
          <w:kern w:val="0"/>
          <w:szCs w:val="32"/>
        </w:rPr>
        <w:t>推荐对象征求意见表。</w:t>
      </w:r>
    </w:p>
    <w:sectPr w:rsidR="003349F7" w:rsidRPr="00F66E7B" w:rsidSect="00212F35">
      <w:footerReference w:type="even" r:id="rId9"/>
      <w:pgSz w:w="11906" w:h="16838"/>
      <w:pgMar w:top="1440" w:right="1797" w:bottom="1440" w:left="1797" w:header="851" w:footer="992" w:gutter="0"/>
      <w:pgNumType w:fmt="numberInDash"/>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3C286" w14:textId="77777777" w:rsidR="00AA1D05" w:rsidRDefault="00AA1D05" w:rsidP="00A77C31">
      <w:r>
        <w:separator/>
      </w:r>
    </w:p>
  </w:endnote>
  <w:endnote w:type="continuationSeparator" w:id="0">
    <w:p w14:paraId="164BE43E" w14:textId="77777777" w:rsidR="00AA1D05" w:rsidRDefault="00AA1D05" w:rsidP="00A7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简体">
    <w:altName w:val="宋体"/>
    <w:charset w:val="86"/>
    <w:family w:val="roman"/>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imesNewRomanPSMT">
    <w:altName w:val="Times New Roman"/>
    <w:charset w:val="00"/>
    <w:family w:val="auto"/>
    <w:pitch w:val="default"/>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777CF" w14:textId="77777777" w:rsidR="003C633F" w:rsidRDefault="003C633F" w:rsidP="003C633F">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240C3B15" w14:textId="77777777" w:rsidR="003C633F" w:rsidRDefault="003C63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2180E" w14:textId="77777777" w:rsidR="00AA1D05" w:rsidRDefault="00AA1D05" w:rsidP="00A77C31">
      <w:r>
        <w:separator/>
      </w:r>
    </w:p>
  </w:footnote>
  <w:footnote w:type="continuationSeparator" w:id="0">
    <w:p w14:paraId="118F1072" w14:textId="77777777" w:rsidR="00AA1D05" w:rsidRDefault="00AA1D05" w:rsidP="00A77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9EB6BC"/>
    <w:multiLevelType w:val="singleLevel"/>
    <w:tmpl w:val="C29EB6B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C0B"/>
    <w:rsid w:val="00031C00"/>
    <w:rsid w:val="0003398C"/>
    <w:rsid w:val="0004283B"/>
    <w:rsid w:val="000701D0"/>
    <w:rsid w:val="00076D17"/>
    <w:rsid w:val="000803B1"/>
    <w:rsid w:val="000A3883"/>
    <w:rsid w:val="000B1E9B"/>
    <w:rsid w:val="000F1581"/>
    <w:rsid w:val="001568DE"/>
    <w:rsid w:val="00167906"/>
    <w:rsid w:val="00172885"/>
    <w:rsid w:val="001C0E2D"/>
    <w:rsid w:val="001C4307"/>
    <w:rsid w:val="001C52F3"/>
    <w:rsid w:val="001D6009"/>
    <w:rsid w:val="00200B2B"/>
    <w:rsid w:val="002119FB"/>
    <w:rsid w:val="00212F35"/>
    <w:rsid w:val="002470CD"/>
    <w:rsid w:val="00282E69"/>
    <w:rsid w:val="00283408"/>
    <w:rsid w:val="002879F4"/>
    <w:rsid w:val="002A31C3"/>
    <w:rsid w:val="002B5799"/>
    <w:rsid w:val="002E3C48"/>
    <w:rsid w:val="0030159F"/>
    <w:rsid w:val="00303989"/>
    <w:rsid w:val="003157CC"/>
    <w:rsid w:val="00325C0B"/>
    <w:rsid w:val="003309FE"/>
    <w:rsid w:val="003349F7"/>
    <w:rsid w:val="00355E9D"/>
    <w:rsid w:val="003A165C"/>
    <w:rsid w:val="003A68DF"/>
    <w:rsid w:val="003B2CAF"/>
    <w:rsid w:val="003B5EA9"/>
    <w:rsid w:val="003C633F"/>
    <w:rsid w:val="003D0B16"/>
    <w:rsid w:val="003E32E2"/>
    <w:rsid w:val="00416521"/>
    <w:rsid w:val="004214D1"/>
    <w:rsid w:val="00436DF2"/>
    <w:rsid w:val="00441F7E"/>
    <w:rsid w:val="00442B8C"/>
    <w:rsid w:val="00453E91"/>
    <w:rsid w:val="004552FA"/>
    <w:rsid w:val="00494EB8"/>
    <w:rsid w:val="004B2E89"/>
    <w:rsid w:val="004C03F0"/>
    <w:rsid w:val="004F7EC6"/>
    <w:rsid w:val="0050223A"/>
    <w:rsid w:val="00542350"/>
    <w:rsid w:val="005611CC"/>
    <w:rsid w:val="00567909"/>
    <w:rsid w:val="00576E39"/>
    <w:rsid w:val="005B48F3"/>
    <w:rsid w:val="005C5099"/>
    <w:rsid w:val="005C7A95"/>
    <w:rsid w:val="005D396D"/>
    <w:rsid w:val="005E01D2"/>
    <w:rsid w:val="006000A7"/>
    <w:rsid w:val="006035A8"/>
    <w:rsid w:val="00660361"/>
    <w:rsid w:val="00660EE1"/>
    <w:rsid w:val="006F4995"/>
    <w:rsid w:val="00725668"/>
    <w:rsid w:val="00726AFA"/>
    <w:rsid w:val="00730DB4"/>
    <w:rsid w:val="00740297"/>
    <w:rsid w:val="007912F8"/>
    <w:rsid w:val="00797B1D"/>
    <w:rsid w:val="007A63D4"/>
    <w:rsid w:val="00820500"/>
    <w:rsid w:val="0083294B"/>
    <w:rsid w:val="00853207"/>
    <w:rsid w:val="00867A2B"/>
    <w:rsid w:val="008706B5"/>
    <w:rsid w:val="00871BC9"/>
    <w:rsid w:val="00881B31"/>
    <w:rsid w:val="00891428"/>
    <w:rsid w:val="008A30DF"/>
    <w:rsid w:val="008D33AE"/>
    <w:rsid w:val="008F6EB0"/>
    <w:rsid w:val="008F6ECE"/>
    <w:rsid w:val="0092766E"/>
    <w:rsid w:val="009325E8"/>
    <w:rsid w:val="00950BAC"/>
    <w:rsid w:val="00975994"/>
    <w:rsid w:val="00993C9B"/>
    <w:rsid w:val="009A0E48"/>
    <w:rsid w:val="009A6098"/>
    <w:rsid w:val="009C53D4"/>
    <w:rsid w:val="009D017F"/>
    <w:rsid w:val="009D271A"/>
    <w:rsid w:val="009F2506"/>
    <w:rsid w:val="00A02473"/>
    <w:rsid w:val="00A26C5B"/>
    <w:rsid w:val="00A304E1"/>
    <w:rsid w:val="00A502D9"/>
    <w:rsid w:val="00A77C31"/>
    <w:rsid w:val="00AA1D05"/>
    <w:rsid w:val="00AA1E8B"/>
    <w:rsid w:val="00AB0436"/>
    <w:rsid w:val="00AD18DD"/>
    <w:rsid w:val="00B02E8F"/>
    <w:rsid w:val="00B051C5"/>
    <w:rsid w:val="00B30B46"/>
    <w:rsid w:val="00B37297"/>
    <w:rsid w:val="00B44EA0"/>
    <w:rsid w:val="00B90B6E"/>
    <w:rsid w:val="00B979AE"/>
    <w:rsid w:val="00BB19CF"/>
    <w:rsid w:val="00BE169F"/>
    <w:rsid w:val="00BF29D5"/>
    <w:rsid w:val="00C00945"/>
    <w:rsid w:val="00C427A6"/>
    <w:rsid w:val="00C6227C"/>
    <w:rsid w:val="00C65425"/>
    <w:rsid w:val="00C704FC"/>
    <w:rsid w:val="00CC1249"/>
    <w:rsid w:val="00CC231B"/>
    <w:rsid w:val="00CC73EB"/>
    <w:rsid w:val="00CF7C4C"/>
    <w:rsid w:val="00D00A63"/>
    <w:rsid w:val="00D72762"/>
    <w:rsid w:val="00D749A6"/>
    <w:rsid w:val="00D8354F"/>
    <w:rsid w:val="00D93CDE"/>
    <w:rsid w:val="00DC7926"/>
    <w:rsid w:val="00DD17C4"/>
    <w:rsid w:val="00E33180"/>
    <w:rsid w:val="00E56F82"/>
    <w:rsid w:val="00E6221B"/>
    <w:rsid w:val="00E677B0"/>
    <w:rsid w:val="00E7709A"/>
    <w:rsid w:val="00E80C1A"/>
    <w:rsid w:val="00E831BB"/>
    <w:rsid w:val="00EB2736"/>
    <w:rsid w:val="00EC19DE"/>
    <w:rsid w:val="00EF068B"/>
    <w:rsid w:val="00EF4C56"/>
    <w:rsid w:val="00F12154"/>
    <w:rsid w:val="00F164AA"/>
    <w:rsid w:val="00F17D79"/>
    <w:rsid w:val="00F225A6"/>
    <w:rsid w:val="00F471CC"/>
    <w:rsid w:val="00F66E7B"/>
    <w:rsid w:val="00F72D18"/>
    <w:rsid w:val="00F72D90"/>
    <w:rsid w:val="00FC452E"/>
    <w:rsid w:val="00FD7BAE"/>
    <w:rsid w:val="17B8356D"/>
    <w:rsid w:val="75D03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29898"/>
  <w15:docId w15:val="{D8DD8F16-93C0-4BFC-B39B-0C4906C1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方正书宋简体"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563C1" w:themeColor="hyperlink"/>
      <w:u w:val="single"/>
    </w:rPr>
  </w:style>
  <w:style w:type="character" w:customStyle="1" w:styleId="aa">
    <w:name w:val="页眉 字符"/>
    <w:basedOn w:val="a0"/>
    <w:link w:val="a9"/>
    <w:uiPriority w:val="99"/>
    <w:qFormat/>
    <w:rPr>
      <w:rFonts w:ascii="Times New Roman" w:eastAsia="方正书宋简体" w:hAnsi="Times New Roman" w:cs="Times New Roman"/>
      <w:sz w:val="18"/>
      <w:szCs w:val="18"/>
    </w:rPr>
  </w:style>
  <w:style w:type="character" w:customStyle="1" w:styleId="a8">
    <w:name w:val="页脚 字符"/>
    <w:basedOn w:val="a0"/>
    <w:link w:val="a7"/>
    <w:uiPriority w:val="99"/>
    <w:qFormat/>
    <w:rPr>
      <w:rFonts w:ascii="Times New Roman" w:eastAsia="方正书宋简体" w:hAnsi="Times New Roman" w:cs="Times New Roman"/>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customStyle="1" w:styleId="a4">
    <w:name w:val="日期 字符"/>
    <w:basedOn w:val="a0"/>
    <w:link w:val="a3"/>
    <w:uiPriority w:val="99"/>
    <w:semiHidden/>
    <w:rPr>
      <w:rFonts w:ascii="Times New Roman" w:eastAsia="方正书宋简体" w:hAnsi="Times New Roman" w:cs="Times New Roman"/>
      <w:sz w:val="32"/>
      <w:szCs w:val="24"/>
    </w:rPr>
  </w:style>
  <w:style w:type="character" w:customStyle="1" w:styleId="2">
    <w:name w:val="未处理的提及2"/>
    <w:basedOn w:val="a0"/>
    <w:uiPriority w:val="99"/>
    <w:semiHidden/>
    <w:unhideWhenUsed/>
    <w:rPr>
      <w:color w:val="605E5C"/>
      <w:shd w:val="clear" w:color="auto" w:fill="E1DFDD"/>
    </w:rPr>
  </w:style>
  <w:style w:type="character" w:customStyle="1" w:styleId="a6">
    <w:name w:val="批注框文本 字符"/>
    <w:basedOn w:val="a0"/>
    <w:link w:val="a5"/>
    <w:uiPriority w:val="99"/>
    <w:semiHidden/>
    <w:qFormat/>
    <w:rPr>
      <w:rFonts w:ascii="Times New Roman" w:eastAsia="方正书宋简体" w:hAnsi="Times New Roman" w:cs="Times New Roman"/>
      <w:sz w:val="18"/>
      <w:szCs w:val="18"/>
    </w:rPr>
  </w:style>
  <w:style w:type="character" w:styleId="ad">
    <w:name w:val="page number"/>
    <w:basedOn w:val="a0"/>
    <w:rsid w:val="003C6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9C1CB2-65CD-4C06-A533-4781331C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434</Words>
  <Characters>2478</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JSJYT User</dc:creator>
  <cp:lastModifiedBy>???</cp:lastModifiedBy>
  <cp:revision>2</cp:revision>
  <cp:lastPrinted>2019-07-01T06:22:00Z</cp:lastPrinted>
  <dcterms:created xsi:type="dcterms:W3CDTF">2019-07-03T01:54:00Z</dcterms:created>
  <dcterms:modified xsi:type="dcterms:W3CDTF">2019-07-03T01:54:00Z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